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63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伊春市市场监督管理局友好分局</w:t>
      </w:r>
    </w:p>
    <w:p w14:paraId="5074D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区政协二届五次会议委员提案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答复的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函</w:t>
      </w:r>
    </w:p>
    <w:p w14:paraId="6624C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7B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张舒惠等委员：</w:t>
      </w:r>
    </w:p>
    <w:p w14:paraId="6AA2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您好，您提出的B类51号《关于对学生安全防护工作的建议》已收悉，现将办理情况答复如下。</w:t>
      </w:r>
    </w:p>
    <w:p w14:paraId="1CA2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校园周边安全直接关系青少年健康成长，是食品安全监管工作的重点领域。</w:t>
      </w:r>
    </w:p>
    <w:p w14:paraId="06ED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聚焦重点时段和区域，强化日常监管。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中小学、幼儿园周边为核心监管区，针对上下学等高峰时段，加大对流动摊贩、无证小吃摊、小卖部等场所的巡查频次，严查无照经营、销售“三无”食品、过期食品、劣质零食等违法行为，坚决取缔不符合安全标准的摊点。</w:t>
      </w:r>
    </w:p>
    <w:p w14:paraId="30A0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加强多部门联动，形成监管合力。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主动联合教育、城管、公安等部门，建立校园周边安全联防联控机制，定期开展联合执法行动，重点整治食品卫生、经营资质、消防安全等方</w:t>
      </w:r>
    </w:p>
    <w:p w14:paraId="761E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面的隐患，实现“发现－处置－反馈”闭环管理。</w:t>
      </w:r>
    </w:p>
    <w:p w14:paraId="4FA4D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压实主体责任，引导规范经营。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校园周边有固定经营场所的商户，督促其严格落实索证索票、进货查验制度，确保食品来源可溯、质量可控；对流动摊贩，通过政策宣传、疏导引导等方式，规劝其远离校园周边敏感区域，从源头减少安全风险。</w:t>
      </w:r>
    </w:p>
    <w:p w14:paraId="4D433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畅通监督渠道，鼓励社会参与。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公布举报电话和投诉平台，鼓励学校、家长、学生参与监督，对反映的校园周边安全问题快速响应、及时处置，形成“监管部门+学校+社会”共同维护校园周边安全的良好氛围。</w:t>
      </w:r>
    </w:p>
    <w:p w14:paraId="68281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年度，对辖区内校园周边食品生产主体共计86家次，下一步，将持续巩固监管成效，动态排查并消除各类安全隐患，全力为青少年营造安全、健康的校园周边环境。再次感谢您的宝贵建议，欢迎您继续对我们的工作进行监督和指导。</w:t>
      </w:r>
    </w:p>
    <w:p w14:paraId="12B934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6A220FAD">
      <w:pPr>
        <w:rPr>
          <w:rFonts w:hint="default"/>
          <w:lang w:val="en-US" w:eastAsia="zh-CN"/>
        </w:rPr>
      </w:pPr>
    </w:p>
    <w:p w14:paraId="39CA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2E4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DFA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伊春市市场监督管理局友好分局</w:t>
      </w:r>
    </w:p>
    <w:p w14:paraId="0D52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A2F70-0D44-4B03-90B1-F6EBBC2741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5428A4-104F-4F53-98FA-54E25F5111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114273-959B-4063-8856-67CF0BC4F3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0906">
    <w:pPr>
      <w:pStyle w:val="14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8910E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2&#10;htTi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8910E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documentProtection w:enforcement="0"/>
  <w:defaultTabStop w:val="420"/>
  <w:displayHorizontalDrawingGridEvery w:val="1"/>
  <w:displayVerticalDrawingGridEvery w:val="1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jYyNTY4MDdlNzRiMTY1ZDdkNzYzZDEwZjM4ZGEifQ=="/>
  </w:docVars>
  <w:rsids>
    <w:rsidRoot w:val="00000000"/>
    <w:rsid w:val="00951FEE"/>
    <w:rsid w:val="045A3333"/>
    <w:rsid w:val="04E670EC"/>
    <w:rsid w:val="05B44F40"/>
    <w:rsid w:val="08B40A41"/>
    <w:rsid w:val="0AF600EE"/>
    <w:rsid w:val="129C30A9"/>
    <w:rsid w:val="169D136E"/>
    <w:rsid w:val="1C4C400F"/>
    <w:rsid w:val="1D02521F"/>
    <w:rsid w:val="1E632F64"/>
    <w:rsid w:val="1ED61CF8"/>
    <w:rsid w:val="22137242"/>
    <w:rsid w:val="28835D3D"/>
    <w:rsid w:val="2C100DD9"/>
    <w:rsid w:val="2C2C7E5A"/>
    <w:rsid w:val="2DA07C4D"/>
    <w:rsid w:val="2F067A90"/>
    <w:rsid w:val="305F093B"/>
    <w:rsid w:val="361F6C91"/>
    <w:rsid w:val="3648085D"/>
    <w:rsid w:val="3A5C2377"/>
    <w:rsid w:val="3F7A56D6"/>
    <w:rsid w:val="41E210EA"/>
    <w:rsid w:val="42293D69"/>
    <w:rsid w:val="44756724"/>
    <w:rsid w:val="45077AE3"/>
    <w:rsid w:val="4912779F"/>
    <w:rsid w:val="49DA1E04"/>
    <w:rsid w:val="4E12681D"/>
    <w:rsid w:val="4E2860EC"/>
    <w:rsid w:val="5401727A"/>
    <w:rsid w:val="55A7537A"/>
    <w:rsid w:val="56C76D7C"/>
    <w:rsid w:val="58D255ED"/>
    <w:rsid w:val="59682F71"/>
    <w:rsid w:val="5D021747"/>
    <w:rsid w:val="5DA0644D"/>
    <w:rsid w:val="60FF6565"/>
    <w:rsid w:val="617B3910"/>
    <w:rsid w:val="620F6680"/>
    <w:rsid w:val="661679D8"/>
    <w:rsid w:val="67152E31"/>
    <w:rsid w:val="6A097E59"/>
    <w:rsid w:val="6ACE73FE"/>
    <w:rsid w:val="6E0E2137"/>
    <w:rsid w:val="6E4A55FB"/>
    <w:rsid w:val="768B2919"/>
    <w:rsid w:val="7A0B091A"/>
    <w:rsid w:val="7C8415C1"/>
    <w:rsid w:val="7D373B4F"/>
    <w:rsid w:val="7F5F0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1"/>
    <w:basedOn w:val="1"/>
    <w:qFormat/>
    <w:uiPriority w:val="0"/>
    <w:pPr>
      <w:spacing w:after="120"/>
    </w:pPr>
  </w:style>
  <w:style w:type="paragraph" w:customStyle="1" w:styleId="13">
    <w:name w:val="目录 31"/>
    <w:basedOn w:val="1"/>
    <w:qFormat/>
    <w:uiPriority w:val="0"/>
    <w:pPr>
      <w:ind w:left="840" w:leftChars="40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6">
    <w:name w:val="网格型1"/>
    <w:basedOn w:val="11"/>
    <w:qFormat/>
    <w:uiPriority w:val="0"/>
    <w:pPr>
      <w:widowControl w:val="0"/>
      <w:jc w:val="both"/>
    </w:pPr>
  </w:style>
  <w:style w:type="paragraph" w:customStyle="1" w:styleId="17">
    <w:name w:val="Heading2"/>
    <w:basedOn w:val="1"/>
    <w:next w:val="1"/>
    <w:qFormat/>
    <w:uiPriority w:val="0"/>
    <w:pPr>
      <w:widowControl/>
      <w:spacing w:before="0" w:after="0" w:line="240" w:lineRule="auto"/>
      <w:ind w:firstLine="640" w:firstLineChars="200"/>
      <w:jc w:val="left"/>
      <w:textAlignment w:val="baseline"/>
    </w:pPr>
    <w:rPr>
      <w:rFonts w:ascii="宋体" w:hAnsi="宋体" w:eastAsia="黑体" w:cs="宋体"/>
      <w:bCs/>
      <w:kern w:val="0"/>
      <w:sz w:val="21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711</Words>
  <Characters>721</Characters>
  <Paragraphs>233</Paragraphs>
  <TotalTime>2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2024-02-18T00:59:00Z</dcterms:created>
  <dc:creator>孤勇如你</dc:creator>
  <cp:lastModifiedBy>༺葁彡湧吥蜕銫༻</cp:lastModifiedBy>
  <cp:lastPrinted>2025-01-26T01:44:00Z</cp:lastPrinted>
  <dcterms:modified xsi:type="dcterms:W3CDTF">2025-12-30T03:06:20Z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2A847E0C15924B37A6EF4CB1D9F9B7B1</vt:lpwstr>
  </property>
  <property fmtid="{D5CDD505-2E9C-101B-9397-08002B2CF9AE}" pid="4" name="KSOTemplateDocerSaveRecord">
    <vt:lpwstr>eyJoZGlkIjoiYTNkMzcxM2Q2MTNhYjFlYjZlZDgxY2Y5OWFmYzIxOGUiLCJ1c2VySWQiOiI3MDUwMDM1ODEifQ==</vt:lpwstr>
  </property>
</Properties>
</file>