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友好区教育局文件</w:t>
      </w:r>
    </w:p>
    <w:p>
      <w:pPr>
        <w:spacing w:line="500" w:lineRule="exact"/>
        <w:ind w:firstLine="320" w:firstLineChars="100"/>
        <w:jc w:val="both"/>
        <w:rPr>
          <w:rFonts w:hint="default" w:ascii="楷体" w:hAnsi="楷体" w:eastAsia="仿宋_GB2312" w:cs="楷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友教函〔2023〕48号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  <w:lang w:val="en-US"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</w:rPr>
        <w:t>教育局关于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  <w:lang w:val="en-US" w:eastAsia="zh-CN"/>
        </w:rPr>
        <w:t>冯雪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shd w:val="clear" w:color="auto" w:fill="auto"/>
        </w:rPr>
        <w:t>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冯雪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委员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您好，您提出的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B类33号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关于保障课间时间质量的建议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已收悉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一、强化管理，提高教育教学质量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全面落实国家“双减”政策：小学一、二年级不得布置家庭书面作业，可在校内适当安排巩固练习；小学三至六年级家庭书面作业平均完成时间不超过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 xml:space="preserve"> 60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 xml:space="preserve">分钟，初中家庭书面作业平均完成时间不超过 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90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 xml:space="preserve"> 分钟。全区各中小学实施阳光体育行，开展学生大课间活动，保证学生做到每天锻炼一小时，掌握至少2项日常锻炼的体育技能，形成良好的体育锻炼习惯，体质健康水平得到切实提高。同时，还建立和完善《学生体质健康标准》测试结果记录体系，测试成绩记入小学生成长记录或学生素质报告书，初中实行体育过程性评价，成绩纳入中考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二、统筹协调，科学利用课余时间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引导学生放学回家后进行必要的课业学习，从事力所能及的家务劳动，开展适宜的体育锻炼，开展阅读和文艺活动。学有余力的学生，可在按时就寝的前提下适当进行拓宽性、兴趣性学习。引导学生合理使用电子产品，控制使用时长，保护视力健康，防止网络沉迷。寄宿制学校要统筹安排好课余学习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三、多措并举，提高课后服务质量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．实行分层指导。充分利用课后服务时间指导学生完成作业，对学习有困难的学生进行补习辅导，为学有余力的学生拓展学习空间。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．丰富服务内容。以社团形式开展体育、艺术、阅读、科普、劳动等活动。不得利用课后服务时间讲授新课。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以上就是我们在“增加中小学课间休息时间，保证适当室外活动”方面所做的一些工作，不足之处，敬请批评指正。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感谢您对我们工作的热情关心和支持。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承办人：李士晶         主要领导：靳军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方正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仿宋_GB2312"/>
          <w:color w:val="auto"/>
          <w:sz w:val="32"/>
          <w:szCs w:val="32"/>
          <w:lang w:val="en-US" w:eastAsia="zh-CN"/>
        </w:rPr>
        <w:t>联系电话：18445831117     联系电话：13766756668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方正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方正仿宋_GB2312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方正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方正仿宋_GB231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right"/>
        <w:textAlignment w:val="auto"/>
        <w:rPr>
          <w:rFonts w:hint="eastAsia" w:ascii="仿宋" w:hAnsi="仿宋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="仿宋" w:hAnsi="仿宋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友好区教育局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2098" w:right="1474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85990B-B7E4-450D-8D06-287B8EE8B1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85CCE6-7288-44BC-BB11-CA2517C9AA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6EEDA9-2F84-4C38-81C8-35E43D1819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2E12F8-CBD8-4EDE-97ED-BB6EEA9A2C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1F0C35B-6DF6-482D-9562-9DE0095792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mYyNjJlZTBkZjhmMjFhN2FiYmQ1NzIxODIyM2IifQ=="/>
  </w:docVars>
  <w:rsids>
    <w:rsidRoot w:val="6EF21A8C"/>
    <w:rsid w:val="091E4237"/>
    <w:rsid w:val="0B9D15C2"/>
    <w:rsid w:val="3E622CB4"/>
    <w:rsid w:val="425129CA"/>
    <w:rsid w:val="4B294346"/>
    <w:rsid w:val="6EF21A8C"/>
    <w:rsid w:val="70B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customStyle="1" w:styleId="8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2023-07-18T03:12:00Z</dcterms:created>
  <dc:creator>沙漠里找海</dc:creator>
  <cp:lastModifiedBy>雪曦</cp:lastModifiedBy>
  <cp:lastPrinted>2023-08-31T14:34:00Z</cp:lastPrinted>
  <dcterms:modified xsi:type="dcterms:W3CDTF">2023-09-07T01:34:16Z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21328412616B41D385369E8B1C6E58BF_11</vt:lpwstr>
  </property>
</Properties>
</file>