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jc w:val="distribute"/>
        <w:rPr>
          <w:rFonts w:hint="default" w:ascii="方正小标宋简体" w:eastAsia="方正小标宋简体"/>
          <w:color w:val="FF0000"/>
          <w:sz w:val="36"/>
          <w:szCs w:val="36"/>
          <w:lang w:val="en-US"/>
        </w:rPr>
      </w:pPr>
      <w:r>
        <w:rPr>
          <w:rFonts w:hint="eastAsia" w:ascii="方正小标宋简体" w:eastAsia="方正小标宋简体"/>
          <w:color w:val="FF0000"/>
          <w:spacing w:val="-23"/>
          <w:w w:val="35"/>
          <w:sz w:val="180"/>
          <w:szCs w:val="180"/>
          <w:lang w:val="en-US" w:eastAsia="zh-CN"/>
        </w:rPr>
        <w:t>友好区教育局文件</w:t>
      </w:r>
    </w:p>
    <w:p>
      <w:pPr>
        <w:spacing w:line="500" w:lineRule="exact"/>
        <w:ind w:firstLine="320" w:firstLineChars="100"/>
        <w:jc w:val="both"/>
        <w:rPr>
          <w:rFonts w:hint="default" w:ascii="楷体" w:hAnsi="楷体" w:eastAsia="仿宋_GB2312" w:cs="楷体"/>
          <w:color w:val="000000"/>
          <w:sz w:val="32"/>
          <w:szCs w:val="32"/>
          <w:lang w:val="en-US" w:eastAsia="zh-CN"/>
        </w:rPr>
      </w:pPr>
    </w:p>
    <w:p>
      <w:pPr>
        <w:spacing w:line="500" w:lineRule="exact"/>
        <w:jc w:val="center"/>
        <w:rPr>
          <w:rFonts w:hint="eastAsia" w:ascii="方正小标宋简体" w:eastAsia="方正小标宋简体"/>
          <w:sz w:val="44"/>
          <w:szCs w:val="44"/>
        </w:rPr>
      </w:pPr>
      <w:r>
        <w:rPr>
          <w:rFonts w:hint="eastAsia" w:ascii="方正小标宋简体" w:eastAsia="方正小标宋简体"/>
          <w:color w:val="FF0000"/>
          <w:sz w:val="52"/>
          <w:szCs w:val="52"/>
        </w:rPr>
        <w:t>—————————————————</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友教函〔2023〕</w:t>
      </w:r>
      <w:r>
        <w:rPr>
          <w:rFonts w:hint="eastAsia" w:ascii="仿宋" w:hAnsi="仿宋" w:eastAsia="仿宋_GB2312" w:cs="仿宋_GB2312"/>
          <w:sz w:val="32"/>
          <w:szCs w:val="32"/>
          <w:lang w:val="en-US" w:eastAsia="zh-CN"/>
        </w:rPr>
        <w:t>60</w:t>
      </w:r>
      <w:r>
        <w:rPr>
          <w:rFonts w:hint="eastAsia" w:ascii="仿宋_GB2312" w:hAnsi="仿宋_GB2312" w:eastAsia="仿宋_GB2312" w:cs="仿宋_GB2312"/>
          <w:sz w:val="32"/>
          <w:szCs w:val="32"/>
          <w:lang w:val="en-US" w:eastAsia="zh-CN"/>
        </w:rPr>
        <w:t>号</w:t>
      </w:r>
    </w:p>
    <w:p>
      <w:pPr>
        <w:pStyle w:val="3"/>
        <w:widowControl/>
        <w:shd w:val="clear" w:color="auto" w:fill="FFFFFF"/>
        <w:spacing w:beforeAutospacing="0" w:afterAutospacing="0" w:line="700" w:lineRule="exact"/>
        <w:jc w:val="both"/>
        <w:rPr>
          <w:rFonts w:hint="eastAsia" w:ascii="方正小标宋简体" w:hAnsi="方正小标宋简体" w:eastAsia="方正小标宋简体" w:cs="方正小标宋简体"/>
          <w:b w:val="0"/>
          <w:bCs w:val="0"/>
          <w:color w:val="3D3D3D"/>
          <w:sz w:val="44"/>
          <w:szCs w:val="44"/>
          <w:shd w:val="clear" w:color="auto" w:fill="FFFFFF"/>
        </w:rPr>
      </w:pPr>
    </w:p>
    <w:p>
      <w:pPr>
        <w:pStyle w:val="3"/>
        <w:widowControl/>
        <w:shd w:val="clear" w:color="auto" w:fill="FFFFFF"/>
        <w:spacing w:beforeAutospacing="0" w:afterAutospacing="0" w:line="700" w:lineRule="exact"/>
        <w:jc w:val="center"/>
        <w:rPr>
          <w:rFonts w:hint="eastAsia" w:ascii="方正小标宋简体" w:hAnsi="方正小标宋简体" w:eastAsia="方正小标宋简体" w:cs="方正小标宋简体"/>
          <w:b w:val="0"/>
          <w:bCs w:val="0"/>
          <w:color w:val="3D3D3D"/>
          <w:sz w:val="44"/>
          <w:szCs w:val="44"/>
          <w:shd w:val="clear" w:color="auto" w:fill="FFFFFF"/>
          <w:lang w:val="en-US" w:eastAsia="zh-CN"/>
        </w:rPr>
      </w:pPr>
      <w:r>
        <w:rPr>
          <w:rFonts w:hint="eastAsia" w:ascii="方正小标宋简体" w:hAnsi="方正小标宋简体" w:eastAsia="方正小标宋简体" w:cs="方正小标宋简体"/>
          <w:b w:val="0"/>
          <w:bCs w:val="0"/>
          <w:color w:val="3D3D3D"/>
          <w:sz w:val="44"/>
          <w:szCs w:val="44"/>
          <w:shd w:val="clear" w:color="auto" w:fill="FFFFFF"/>
          <w:lang w:val="en-US" w:eastAsia="zh-CN"/>
        </w:rPr>
        <w:t>友好区</w:t>
      </w:r>
      <w:r>
        <w:rPr>
          <w:rFonts w:hint="eastAsia" w:ascii="方正小标宋简体" w:hAnsi="方正小标宋简体" w:eastAsia="方正小标宋简体" w:cs="方正小标宋简体"/>
          <w:b w:val="0"/>
          <w:bCs w:val="0"/>
          <w:color w:val="3D3D3D"/>
          <w:sz w:val="44"/>
          <w:szCs w:val="44"/>
          <w:shd w:val="clear" w:color="auto" w:fill="FFFFFF"/>
        </w:rPr>
        <w:t>教育局关于</w:t>
      </w:r>
    </w:p>
    <w:p>
      <w:pPr>
        <w:pStyle w:val="3"/>
        <w:widowControl/>
        <w:shd w:val="clear" w:color="auto" w:fill="FFFFFF"/>
        <w:spacing w:beforeAutospacing="0" w:afterAutospacing="0" w:line="700" w:lineRule="exact"/>
        <w:jc w:val="center"/>
        <w:rPr>
          <w:rFonts w:hint="eastAsia" w:ascii="方正小标宋简体" w:hAnsi="方正小标宋简体" w:eastAsia="方正小标宋简体" w:cs="方正小标宋简体"/>
          <w:b w:val="0"/>
          <w:bCs w:val="0"/>
          <w:color w:val="3D3D3D"/>
          <w:sz w:val="44"/>
          <w:szCs w:val="44"/>
          <w:shd w:val="clear" w:color="auto" w:fill="FFFFFF"/>
        </w:rPr>
      </w:pPr>
      <w:r>
        <w:rPr>
          <w:rFonts w:hint="eastAsia" w:ascii="方正小标宋简体" w:hAnsi="方正小标宋简体" w:eastAsia="方正小标宋简体" w:cs="方正小标宋简体"/>
          <w:b w:val="0"/>
          <w:bCs w:val="0"/>
          <w:color w:val="3D3D3D"/>
          <w:sz w:val="44"/>
          <w:szCs w:val="44"/>
          <w:shd w:val="clear" w:color="auto" w:fill="FFFFFF"/>
        </w:rPr>
        <w:t>张丹</w:t>
      </w:r>
      <w:r>
        <w:rPr>
          <w:rFonts w:hint="eastAsia" w:ascii="方正小标宋简体" w:hAnsi="方正小标宋简体" w:eastAsia="方正小标宋简体" w:cs="方正小标宋简体"/>
          <w:b w:val="0"/>
          <w:bCs w:val="0"/>
          <w:color w:val="3D3D3D"/>
          <w:sz w:val="44"/>
          <w:szCs w:val="44"/>
          <w:shd w:val="clear" w:color="auto" w:fill="FFFFFF"/>
          <w:lang w:eastAsia="zh-CN"/>
        </w:rPr>
        <w:t>、</w:t>
      </w:r>
      <w:r>
        <w:rPr>
          <w:rFonts w:hint="eastAsia" w:ascii="方正小标宋简体" w:hAnsi="方正小标宋简体" w:eastAsia="方正小标宋简体" w:cs="方正小标宋简体"/>
          <w:b w:val="0"/>
          <w:bCs w:val="0"/>
          <w:color w:val="3D3D3D"/>
          <w:sz w:val="44"/>
          <w:szCs w:val="44"/>
          <w:shd w:val="clear" w:color="auto" w:fill="FFFFFF"/>
        </w:rPr>
        <w:t>于冠楠委员提案的答复</w:t>
      </w:r>
    </w:p>
    <w:p>
      <w:pPr>
        <w:spacing w:line="560" w:lineRule="exact"/>
        <w:rPr>
          <w:rFonts w:hint="eastAsia" w:ascii="仿宋_GB2312" w:hAnsi="仿宋_GB2312" w:eastAsia="仿宋_GB2312" w:cs="仿宋_GB2312"/>
          <w:spacing w:val="15"/>
          <w:sz w:val="31"/>
          <w:szCs w:val="31"/>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pacing w:val="15"/>
          <w:sz w:val="32"/>
          <w:szCs w:val="32"/>
          <w:shd w:val="clear" w:color="auto" w:fill="FFFFFF"/>
        </w:rPr>
      </w:pPr>
      <w:r>
        <w:rPr>
          <w:rFonts w:hint="eastAsia" w:ascii="方正仿宋_GB2312" w:hAnsi="方正仿宋_GB2312" w:eastAsia="方正仿宋_GB2312" w:cs="方正仿宋_GB2312"/>
          <w:spacing w:val="15"/>
          <w:sz w:val="32"/>
          <w:szCs w:val="32"/>
          <w:shd w:val="clear" w:color="auto" w:fill="FFFFFF"/>
        </w:rPr>
        <w:t>张丹</w:t>
      </w:r>
      <w:r>
        <w:rPr>
          <w:rFonts w:hint="eastAsia" w:ascii="方正仿宋_GB2312" w:hAnsi="方正仿宋_GB2312" w:eastAsia="方正仿宋_GB2312" w:cs="方正仿宋_GB2312"/>
          <w:spacing w:val="15"/>
          <w:sz w:val="32"/>
          <w:szCs w:val="32"/>
          <w:shd w:val="clear" w:color="auto" w:fill="FFFFFF"/>
          <w:lang w:eastAsia="zh-CN"/>
        </w:rPr>
        <w:t>、</w:t>
      </w:r>
      <w:r>
        <w:rPr>
          <w:rFonts w:hint="eastAsia" w:ascii="方正仿宋_GB2312" w:hAnsi="方正仿宋_GB2312" w:eastAsia="方正仿宋_GB2312" w:cs="方正仿宋_GB2312"/>
          <w:spacing w:val="15"/>
          <w:sz w:val="32"/>
          <w:szCs w:val="32"/>
          <w:shd w:val="clear" w:color="auto" w:fill="FFFFFF"/>
        </w:rPr>
        <w:t>于冠楠委员: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pacing w:val="15"/>
          <w:sz w:val="32"/>
          <w:szCs w:val="32"/>
          <w:shd w:val="clear" w:color="auto" w:fill="FFFFFF"/>
        </w:rPr>
        <w:t>您好，您提出的</w:t>
      </w:r>
      <w:r>
        <w:rPr>
          <w:rFonts w:hint="eastAsia" w:ascii="方正仿宋_GB2312" w:hAnsi="方正仿宋_GB2312" w:eastAsia="方正仿宋_GB2312" w:cs="方正仿宋_GB2312"/>
          <w:spacing w:val="15"/>
          <w:sz w:val="32"/>
          <w:szCs w:val="32"/>
          <w:shd w:val="clear" w:color="auto" w:fill="FFFFFF"/>
          <w:lang w:val="en-US" w:eastAsia="zh-CN"/>
        </w:rPr>
        <w:t>B类12-2号</w:t>
      </w:r>
      <w:r>
        <w:rPr>
          <w:rFonts w:hint="eastAsia" w:ascii="方正仿宋_GB2312" w:hAnsi="方正仿宋_GB2312" w:eastAsia="方正仿宋_GB2312" w:cs="方正仿宋_GB2312"/>
          <w:spacing w:val="15"/>
          <w:sz w:val="32"/>
          <w:szCs w:val="32"/>
          <w:shd w:val="clear" w:color="auto" w:fill="FFFFFF"/>
          <w:lang w:eastAsia="zh-CN"/>
        </w:rPr>
        <w:t>《</w:t>
      </w:r>
      <w:r>
        <w:rPr>
          <w:rFonts w:hint="eastAsia" w:ascii="方正仿宋_GB2312" w:hAnsi="方正仿宋_GB2312" w:eastAsia="方正仿宋_GB2312" w:cs="方正仿宋_GB2312"/>
          <w:spacing w:val="15"/>
          <w:sz w:val="32"/>
          <w:szCs w:val="32"/>
          <w:shd w:val="clear" w:color="auto" w:fill="FFFFFF"/>
          <w:lang w:val="en-US" w:eastAsia="zh-CN"/>
        </w:rPr>
        <w:t>关于加强我区中小学体育教育、增强中小学生体能教育的建议》已收悉，</w:t>
      </w:r>
      <w:r>
        <w:rPr>
          <w:rFonts w:hint="eastAsia" w:ascii="方正仿宋_GB2312" w:hAnsi="方正仿宋_GB2312" w:eastAsia="方正仿宋_GB2312" w:cs="方正仿宋_GB2312"/>
          <w:color w:val="auto"/>
          <w:sz w:val="32"/>
          <w:szCs w:val="32"/>
          <w:lang w:val="en-US" w:eastAsia="zh-CN"/>
        </w:rPr>
        <w:t>现将办理情况答复如下</w:t>
      </w:r>
      <w:r>
        <w:rPr>
          <w:rFonts w:hint="eastAsia" w:ascii="方正仿宋_GB2312" w:hAnsi="方正仿宋_GB2312" w:eastAsia="方正仿宋_GB2312" w:cs="方正仿宋_GB2312"/>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333333"/>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333333"/>
          <w:spacing w:val="0"/>
          <w:kern w:val="0"/>
          <w:sz w:val="32"/>
          <w:szCs w:val="32"/>
          <w:shd w:val="clear" w:fill="FFFFFF"/>
          <w:lang w:val="en-US" w:eastAsia="zh-CN" w:bidi="ar"/>
        </w:rPr>
        <w:t>学校体育是实现立德树人根本任务、提升学生综合素质的基础性工程，是加快推进教育现代化、建设教育强国和体育强国的重要工作，对培养学生精神品质，实现以体育智、以体育心具有独特功能。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b w:val="0"/>
          <w:bCs w:val="0"/>
          <w:i w:val="0"/>
          <w:iCs w:val="0"/>
          <w:caps w:val="0"/>
          <w:color w:val="333333"/>
          <w:spacing w:val="0"/>
          <w:kern w:val="0"/>
          <w:sz w:val="32"/>
          <w:szCs w:val="32"/>
          <w:shd w:val="clear" w:fill="FFFFFF"/>
          <w:lang w:val="en-US" w:eastAsia="zh-CN" w:bidi="ar"/>
        </w:rPr>
        <w:t>一、坚持“五育并举”办学理念。德智体美劳全面发展是全区每一所学校必须坚持的办学理念，融入到学校的发展规划和教育教学管理。具体到体育教育，我区则从多层面去落实和保障：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b w:val="0"/>
          <w:bCs w:val="0"/>
          <w:i w:val="0"/>
          <w:iCs w:val="0"/>
          <w:caps w:val="0"/>
          <w:color w:val="333333"/>
          <w:spacing w:val="0"/>
          <w:kern w:val="0"/>
          <w:sz w:val="32"/>
          <w:szCs w:val="32"/>
          <w:shd w:val="clear" w:fill="FFFFFF"/>
          <w:lang w:val="en-US" w:eastAsia="zh-CN" w:bidi="ar"/>
        </w:rPr>
        <w:t>1.课程设置。全区中小学校都开齐开足体育课程，不允许擅自占用，督导室不定期开展全区调研和督查。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b w:val="0"/>
          <w:bCs w:val="0"/>
          <w:i w:val="0"/>
          <w:iCs w:val="0"/>
          <w:caps w:val="0"/>
          <w:color w:val="333333"/>
          <w:spacing w:val="0"/>
          <w:kern w:val="0"/>
          <w:sz w:val="32"/>
          <w:szCs w:val="32"/>
          <w:shd w:val="clear" w:fill="FFFFFF"/>
          <w:lang w:val="en-US" w:eastAsia="zh-CN" w:bidi="ar"/>
        </w:rPr>
        <w:t>2.教学时间。除正常体育课外，中小学校还从大课间活动、课后服务等保证“每天锻炼不少于一小时”的基本要求。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b w:val="0"/>
          <w:bCs w:val="0"/>
          <w:i w:val="0"/>
          <w:iCs w:val="0"/>
          <w:caps w:val="0"/>
          <w:color w:val="333333"/>
          <w:spacing w:val="0"/>
          <w:kern w:val="0"/>
          <w:sz w:val="32"/>
          <w:szCs w:val="32"/>
          <w:shd w:val="clear" w:fill="FFFFFF"/>
          <w:lang w:val="en-US" w:eastAsia="zh-CN" w:bidi="ar"/>
        </w:rPr>
        <w:t>3.制度建设。一直以来，“</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加强和改进体育工作”都写进“年度工作任务分解表”，作为落实“高质量发展教育”任务的重要举措，宏观布局学校体育工作；《中小学“五项管理”工作实施方案》和《友好区课后实施方案》等，对加强全区中小学体育工作进一步细化和落实。</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b w:val="0"/>
          <w:bCs w:val="0"/>
          <w:i w:val="0"/>
          <w:iCs w:val="0"/>
          <w:caps w:val="0"/>
          <w:color w:val="333333"/>
          <w:spacing w:val="0"/>
          <w:kern w:val="0"/>
          <w:sz w:val="32"/>
          <w:szCs w:val="32"/>
          <w:shd w:val="clear" w:fill="FFFFFF"/>
          <w:lang w:val="en-US" w:eastAsia="zh-CN" w:bidi="ar"/>
        </w:rPr>
        <w:t>二、加强体育师资队伍建设。</w:t>
      </w:r>
      <w:r>
        <w:rPr>
          <w:rFonts w:hint="eastAsia" w:ascii="方正仿宋_GB2312" w:hAnsi="方正仿宋_GB2312" w:eastAsia="方正仿宋_GB2312" w:cs="方正仿宋_GB2312"/>
          <w:color w:val="auto"/>
          <w:sz w:val="32"/>
          <w:szCs w:val="32"/>
        </w:rPr>
        <w:t>我</w:t>
      </w:r>
      <w:r>
        <w:rPr>
          <w:rFonts w:hint="eastAsia" w:ascii="方正仿宋_GB2312" w:hAnsi="方正仿宋_GB2312" w:eastAsia="方正仿宋_GB2312" w:cs="方正仿宋_GB2312"/>
          <w:color w:val="auto"/>
          <w:sz w:val="32"/>
          <w:szCs w:val="32"/>
          <w:lang w:val="en-US" w:eastAsia="zh-CN"/>
        </w:rPr>
        <w:t>区</w:t>
      </w:r>
      <w:r>
        <w:rPr>
          <w:rFonts w:hint="eastAsia" w:ascii="方正仿宋_GB2312" w:hAnsi="方正仿宋_GB2312" w:eastAsia="方正仿宋_GB2312" w:cs="方正仿宋_GB2312"/>
          <w:color w:val="auto"/>
          <w:sz w:val="32"/>
          <w:szCs w:val="32"/>
        </w:rPr>
        <w:t>现有体育教师</w:t>
      </w:r>
      <w:r>
        <w:rPr>
          <w:rFonts w:hint="eastAsia" w:ascii="方正仿宋_GB2312" w:hAnsi="方正仿宋_GB2312" w:eastAsia="方正仿宋_GB2312" w:cs="方正仿宋_GB2312"/>
          <w:color w:val="auto"/>
          <w:sz w:val="32"/>
          <w:szCs w:val="32"/>
          <w:lang w:val="en-US" w:eastAsia="zh-CN"/>
        </w:rPr>
        <w:t>23名</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其中高中体育教师7名，初中体育教师8名（一中3名，二中5名），小学体育教师8名（一小5名，二小2名，三小1名）</w:t>
      </w:r>
      <w:r>
        <w:rPr>
          <w:rFonts w:hint="eastAsia" w:ascii="方正仿宋_GB2312" w:hAnsi="方正仿宋_GB2312" w:eastAsia="方正仿宋_GB2312" w:cs="方正仿宋_GB2312"/>
          <w:b w:val="0"/>
          <w:bCs w:val="0"/>
          <w:i w:val="0"/>
          <w:iCs w:val="0"/>
          <w:caps w:val="0"/>
          <w:color w:val="333333"/>
          <w:spacing w:val="0"/>
          <w:kern w:val="0"/>
          <w:sz w:val="32"/>
          <w:szCs w:val="32"/>
          <w:shd w:val="clear" w:fill="FFFFFF"/>
          <w:lang w:val="en-US" w:eastAsia="zh-CN" w:bidi="ar"/>
        </w:rPr>
        <w:t>有效平衡学科师资配比</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i w:val="0"/>
          <w:iCs w:val="0"/>
          <w:caps w:val="0"/>
          <w:color w:val="333333"/>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333333"/>
          <w:spacing w:val="0"/>
          <w:kern w:val="0"/>
          <w:sz w:val="32"/>
          <w:szCs w:val="32"/>
          <w:shd w:val="clear" w:fill="FFFFFF"/>
          <w:lang w:val="en-US" w:eastAsia="zh-CN" w:bidi="ar"/>
        </w:rPr>
        <w:t>三、坚持“一校一品”特色之路。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一是开齐开足上好体育课；实施“课堂教学、大课间、体育家庭作业”等改革措施全面落实了校内外体育锻炼各1小时。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auto"/>
          <w:spacing w:val="0"/>
          <w:sz w:val="32"/>
          <w:szCs w:val="32"/>
          <w:shd w:val="clear" w:fill="FFFFFF"/>
        </w:rPr>
        <w:t>二是</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大力发展</w:t>
      </w:r>
      <w:r>
        <w:rPr>
          <w:rFonts w:hint="eastAsia" w:ascii="方正仿宋_GB2312" w:hAnsi="方正仿宋_GB2312" w:eastAsia="方正仿宋_GB2312" w:cs="方正仿宋_GB2312"/>
          <w:i w:val="0"/>
          <w:iCs w:val="0"/>
          <w:caps w:val="0"/>
          <w:color w:val="auto"/>
          <w:spacing w:val="0"/>
          <w:sz w:val="32"/>
          <w:szCs w:val="32"/>
          <w:shd w:val="clear" w:fill="FFFFFF"/>
        </w:rPr>
        <w:t>体育特色项目，</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其中友好一小的体育特色项目</w:t>
      </w:r>
      <w:r>
        <w:rPr>
          <w:rFonts w:hint="eastAsia" w:ascii="方正仿宋_GB2312" w:hAnsi="方正仿宋_GB2312" w:eastAsia="方正仿宋_GB2312" w:cs="方正仿宋_GB2312"/>
          <w:color w:val="auto"/>
          <w:sz w:val="32"/>
          <w:szCs w:val="32"/>
        </w:rPr>
        <w:t>为校园足球和乒乓球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友好一小从</w:t>
      </w:r>
      <w:r>
        <w:rPr>
          <w:rFonts w:hint="eastAsia" w:ascii="方正仿宋_GB2312" w:hAnsi="方正仿宋_GB2312" w:eastAsia="方正仿宋_GB2312" w:cs="方正仿宋_GB2312"/>
          <w:sz w:val="32"/>
          <w:szCs w:val="32"/>
        </w:rPr>
        <w:t>2013年开始大力发展校园足球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2015年学校全面普及足球教育</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2016年</w:t>
      </w:r>
      <w:r>
        <w:rPr>
          <w:rFonts w:hint="eastAsia" w:ascii="方正仿宋_GB2312" w:hAnsi="方正仿宋_GB2312" w:eastAsia="方正仿宋_GB2312" w:cs="方正仿宋_GB2312"/>
          <w:sz w:val="32"/>
          <w:szCs w:val="32"/>
          <w:lang w:val="en-US" w:eastAsia="zh-CN"/>
        </w:rPr>
        <w:t>友好一小</w:t>
      </w:r>
      <w:r>
        <w:rPr>
          <w:rFonts w:hint="eastAsia" w:ascii="方正仿宋_GB2312" w:hAnsi="方正仿宋_GB2312" w:eastAsia="方正仿宋_GB2312" w:cs="方正仿宋_GB2312"/>
          <w:sz w:val="32"/>
          <w:szCs w:val="32"/>
        </w:rPr>
        <w:t>被评为省级足球传统项目学校，2017年被评为“国家级校园足球特色学校”。2018年以来，多次在市级比赛中取得前三名的佳绩。2022年7月，在伊春市第二届青少年足球联赛总决赛中，取得小学（1-3年级组）冠军，（4-6年组）季军。同时，3名足球运动员被选派到省里参赛，1名运动员被评为全省校园足球优秀运动员，参加了全国青少年校园足球夏令营竞赛。</w:t>
      </w:r>
      <w:r>
        <w:rPr>
          <w:rFonts w:hint="eastAsia" w:ascii="方正仿宋_GB2312" w:hAnsi="方正仿宋_GB2312" w:eastAsia="方正仿宋_GB2312" w:cs="方正仿宋_GB2312"/>
          <w:sz w:val="32"/>
          <w:szCs w:val="32"/>
          <w:lang w:val="en-US" w:eastAsia="zh-CN"/>
        </w:rPr>
        <w:t>友好一小的</w:t>
      </w:r>
      <w:r>
        <w:rPr>
          <w:rFonts w:hint="eastAsia" w:ascii="方正仿宋_GB2312" w:hAnsi="方正仿宋_GB2312" w:eastAsia="方正仿宋_GB2312" w:cs="方正仿宋_GB2312"/>
          <w:sz w:val="32"/>
          <w:szCs w:val="32"/>
        </w:rPr>
        <w:t>乒乓球教学从原友好区第四小学继承发展而来。2016年、2019年，</w:t>
      </w:r>
      <w:r>
        <w:rPr>
          <w:rFonts w:hint="eastAsia" w:ascii="方正仿宋_GB2312" w:hAnsi="方正仿宋_GB2312" w:eastAsia="方正仿宋_GB2312" w:cs="方正仿宋_GB2312"/>
          <w:sz w:val="32"/>
          <w:szCs w:val="32"/>
          <w:lang w:val="en-US" w:eastAsia="zh-CN"/>
        </w:rPr>
        <w:t>友好一小</w:t>
      </w:r>
      <w:r>
        <w:rPr>
          <w:rFonts w:hint="eastAsia" w:ascii="方正仿宋_GB2312" w:hAnsi="方正仿宋_GB2312" w:eastAsia="方正仿宋_GB2312" w:cs="方正仿宋_GB2312"/>
          <w:sz w:val="32"/>
          <w:szCs w:val="32"/>
        </w:rPr>
        <w:t>两度被评为省级乒乓球传统项目学校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近几年屡次在省市比赛中获奖</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2023年5月13日－16日在哈尔滨人民体育馆举行，</w:t>
      </w:r>
      <w:r>
        <w:rPr>
          <w:rFonts w:hint="eastAsia" w:ascii="方正仿宋_GB2312" w:hAnsi="方正仿宋_GB2312" w:eastAsia="方正仿宋_GB2312" w:cs="方正仿宋_GB2312"/>
          <w:sz w:val="32"/>
          <w:szCs w:val="32"/>
          <w:lang w:val="en-US" w:eastAsia="zh-CN"/>
        </w:rPr>
        <w:t>友好一小</w:t>
      </w:r>
      <w:r>
        <w:rPr>
          <w:rFonts w:hint="eastAsia" w:ascii="方正仿宋_GB2312" w:hAnsi="方正仿宋_GB2312" w:eastAsia="方正仿宋_GB2312" w:cs="方正仿宋_GB2312"/>
          <w:sz w:val="32"/>
          <w:szCs w:val="32"/>
        </w:rPr>
        <w:t>代表队16名乒乓球运动员荣获5项团体奖项，10项单打奖项,摘取男子乙组团体赛冠军。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友好二中</w:t>
      </w:r>
      <w:r>
        <w:rPr>
          <w:rFonts w:hint="eastAsia" w:ascii="方正仿宋_GB2312" w:hAnsi="方正仿宋_GB2312" w:eastAsia="方正仿宋_GB2312" w:cs="方正仿宋_GB2312"/>
          <w:sz w:val="32"/>
          <w:szCs w:val="32"/>
        </w:rPr>
        <w:t>体育特色是冰壶特色教学，高质量办好冰壶特色学校，智育，体育，美育，劳动教育，思想道德教育，五育并举。</w:t>
      </w:r>
      <w:r>
        <w:rPr>
          <w:rFonts w:hint="eastAsia" w:ascii="方正仿宋_GB2312" w:hAnsi="方正仿宋_GB2312" w:eastAsia="方正仿宋_GB2312" w:cs="方正仿宋_GB2312"/>
          <w:sz w:val="32"/>
          <w:szCs w:val="32"/>
          <w:lang w:val="en-US" w:eastAsia="zh-CN"/>
        </w:rPr>
        <w:t>友好二中</w:t>
      </w:r>
      <w:r>
        <w:rPr>
          <w:rFonts w:hint="eastAsia" w:ascii="方正仿宋_GB2312" w:hAnsi="方正仿宋_GB2312" w:eastAsia="方正仿宋_GB2312" w:cs="方正仿宋_GB2312"/>
          <w:sz w:val="32"/>
          <w:szCs w:val="32"/>
        </w:rPr>
        <w:t>被命名为全国冰壶特色学校和全国群众体育先进单位。2017年1月</w:t>
      </w:r>
      <w:r>
        <w:rPr>
          <w:rFonts w:hint="eastAsia" w:ascii="方正仿宋_GB2312" w:hAnsi="方正仿宋_GB2312" w:eastAsia="方正仿宋_GB2312" w:cs="方正仿宋_GB2312"/>
          <w:sz w:val="32"/>
          <w:szCs w:val="32"/>
          <w:lang w:val="en-US" w:eastAsia="zh-CN"/>
        </w:rPr>
        <w:t>友好二中</w:t>
      </w:r>
      <w:r>
        <w:rPr>
          <w:rFonts w:hint="eastAsia" w:ascii="方正仿宋_GB2312" w:hAnsi="方正仿宋_GB2312" w:eastAsia="方正仿宋_GB2312" w:cs="方正仿宋_GB2312"/>
          <w:sz w:val="32"/>
          <w:szCs w:val="32"/>
        </w:rPr>
        <w:t>代表伊春市参加了黑龙江省首届学生冬季运动会冰壶比赛取得2个季军的成绩。2018年2月参加黑龙江省第二届学生冬季运动会冰壶比赛取得初中女子组冠军和男子组季军。2019年1月参加了黑龙江省第三届学生冬季运动会冰壶比赛，取得初中男、女双亚军，高中女子组第三名的成绩。2022年1月黑龙江省第四届学生冬季运动会，</w:t>
      </w:r>
      <w:r>
        <w:rPr>
          <w:rFonts w:hint="eastAsia" w:ascii="方正仿宋_GB2312" w:hAnsi="方正仿宋_GB2312" w:eastAsia="方正仿宋_GB2312" w:cs="方正仿宋_GB2312"/>
          <w:sz w:val="32"/>
          <w:szCs w:val="32"/>
          <w:lang w:val="en-US" w:eastAsia="zh-CN"/>
        </w:rPr>
        <w:t>是</w:t>
      </w:r>
      <w:r>
        <w:rPr>
          <w:rFonts w:hint="eastAsia" w:ascii="方正仿宋_GB2312" w:hAnsi="方正仿宋_GB2312" w:eastAsia="方正仿宋_GB2312" w:cs="方正仿宋_GB2312"/>
          <w:sz w:val="32"/>
          <w:szCs w:val="32"/>
        </w:rPr>
        <w:t>派出参赛队伍最多的一次。4支队伍23人</w:t>
      </w:r>
      <w:bookmarkStart w:id="0" w:name="_GoBack"/>
      <w:bookmarkEnd w:id="0"/>
      <w:r>
        <w:rPr>
          <w:rFonts w:hint="eastAsia" w:ascii="方正仿宋_GB2312" w:hAnsi="方正仿宋_GB2312" w:eastAsia="方正仿宋_GB2312" w:cs="方正仿宋_GB2312"/>
          <w:sz w:val="32"/>
          <w:szCs w:val="32"/>
        </w:rPr>
        <w:t>大代表团，经过3天的拼搏取得初中男、女；高中男、女组四个季军。2017年</w:t>
      </w:r>
      <w:r>
        <w:rPr>
          <w:rFonts w:hint="eastAsia" w:ascii="方正仿宋_GB2312" w:hAnsi="方正仿宋_GB2312" w:eastAsia="方正仿宋_GB2312" w:cs="方正仿宋_GB2312"/>
          <w:sz w:val="32"/>
          <w:szCs w:val="32"/>
          <w:lang w:val="en-US" w:eastAsia="zh-CN"/>
        </w:rPr>
        <w:t>友好二中</w:t>
      </w:r>
      <w:r>
        <w:rPr>
          <w:rFonts w:hint="eastAsia" w:ascii="方正仿宋_GB2312" w:hAnsi="方正仿宋_GB2312" w:eastAsia="方正仿宋_GB2312" w:cs="方正仿宋_GB2312"/>
          <w:sz w:val="32"/>
          <w:szCs w:val="32"/>
        </w:rPr>
        <w:t>被评为黑龙江省冰壶运动特色学校；2017、2018连续两年被评为黑龙江省百万青少年上冰雪先进学校。2019年被评为黑龙江省体育工作先进集体；同年被中华人民共和国教育部认定为全国青少年校园冰雪特色学校；2021年1月被黑龙江省教育厅认定为冰壶基点学校；2021年9被国家体育总局授予“2017——2020年度全国群众体育先进单位”；2022年12月被国家体育总局命名为“全国冰壶特色学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pPr>
      <w:r>
        <w:rPr>
          <w:rFonts w:hint="eastAsia" w:ascii="方正仿宋_GB2312" w:hAnsi="方正仿宋_GB2312" w:eastAsia="方正仿宋_GB2312" w:cs="方正仿宋_GB2312"/>
          <w:sz w:val="32"/>
          <w:szCs w:val="32"/>
          <w:lang w:eastAsia="zh-CN"/>
        </w:rPr>
        <w:t>大课间的自编操也是</w:t>
      </w:r>
      <w:r>
        <w:rPr>
          <w:rFonts w:hint="eastAsia" w:ascii="方正仿宋_GB2312" w:hAnsi="方正仿宋_GB2312" w:eastAsia="方正仿宋_GB2312" w:cs="方正仿宋_GB2312"/>
          <w:sz w:val="32"/>
          <w:szCs w:val="32"/>
          <w:lang w:val="en-US" w:eastAsia="zh-CN"/>
        </w:rPr>
        <w:t>我区的体育特色内容，除了规定的广播体操，各学校都会新编一套课间操，紧跟时代步伐，立在创新。友好一小的乒乓球操及友好三小的安塞腰鼓都是我</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区的体育特色内容，丰富了学生的课余生活。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承办人：李士晶            主要领导：靳军</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联系电话：18445831117      联系电话：13766756668</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方正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 xml:space="preserve">                                  友好区教育局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b w:val="0"/>
          <w:bCs w:val="0"/>
          <w:sz w:val="32"/>
          <w:szCs w:val="32"/>
        </w:rPr>
      </w:pP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2023年8月30日</w:t>
      </w:r>
    </w:p>
    <w:sectPr>
      <w:pgSz w:w="11906" w:h="16838"/>
      <w:pgMar w:top="2098" w:right="1474" w:bottom="215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A59CADE2-29C0-41A4-A1C8-8A093593740B}"/>
  </w:font>
  <w:font w:name="楷体">
    <w:panose1 w:val="02010609060101010101"/>
    <w:charset w:val="86"/>
    <w:family w:val="auto"/>
    <w:pitch w:val="default"/>
    <w:sig w:usb0="800002BF" w:usb1="38CF7CFA" w:usb2="00000016" w:usb3="00000000" w:csb0="00040001" w:csb1="00000000"/>
    <w:embedRegular r:id="rId2" w:fontKey="{D0C6F778-D2EF-4DD2-81B0-9A41C0AB30D4}"/>
  </w:font>
  <w:font w:name="仿宋_GB2312">
    <w:panose1 w:val="02010609030101010101"/>
    <w:charset w:val="86"/>
    <w:family w:val="auto"/>
    <w:pitch w:val="default"/>
    <w:sig w:usb0="00000001" w:usb1="080E0000" w:usb2="00000000" w:usb3="00000000" w:csb0="00040000" w:csb1="00000000"/>
    <w:embedRegular r:id="rId3" w:fontKey="{C2B422C0-27D2-4519-B480-AC27583F75D8}"/>
  </w:font>
  <w:font w:name="仿宋">
    <w:panose1 w:val="02010609060101010101"/>
    <w:charset w:val="86"/>
    <w:family w:val="auto"/>
    <w:pitch w:val="default"/>
    <w:sig w:usb0="800002BF" w:usb1="38CF7CFA" w:usb2="00000016" w:usb3="00000000" w:csb0="00040001" w:csb1="00000000"/>
    <w:embedRegular r:id="rId4" w:fontKey="{B972D164-6327-43A2-8BC9-8140155F01EE}"/>
  </w:font>
  <w:font w:name="方正仿宋_GB2312">
    <w:panose1 w:val="02000000000000000000"/>
    <w:charset w:val="86"/>
    <w:family w:val="auto"/>
    <w:pitch w:val="default"/>
    <w:sig w:usb0="A00002BF" w:usb1="184F6CFA" w:usb2="00000012" w:usb3="00000000" w:csb0="00040001" w:csb1="00000000"/>
    <w:embedRegular r:id="rId5" w:fontKey="{3B30D98B-7CCB-4711-AAEB-D165F7A60D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zUxNjE0OTE0MzNhYzg2YTNmZWVhZTMzNzU2YjAifQ=="/>
  </w:docVars>
  <w:rsids>
    <w:rsidRoot w:val="79122C89"/>
    <w:rsid w:val="118D2455"/>
    <w:rsid w:val="3B6509F0"/>
    <w:rsid w:val="3E314431"/>
    <w:rsid w:val="3FCD06E0"/>
    <w:rsid w:val="4E9E475E"/>
    <w:rsid w:val="538726CD"/>
    <w:rsid w:val="691571F7"/>
    <w:rsid w:val="79122C89"/>
    <w:rsid w:val="7B91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Normal (Web)"/>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 w:type="character" w:styleId="6">
    <w:name w:val="Hyperlink"/>
    <w:basedOn w:val="5"/>
    <w:qFormat/>
    <w:uiPriority w:val="0"/>
    <w:rPr>
      <w:color w:val="0000FF"/>
      <w:u w:val="single"/>
    </w:rPr>
  </w:style>
  <w:style w:type="paragraph" w:customStyle="1" w:styleId="7">
    <w:name w:val="Heading2"/>
    <w:basedOn w:val="1"/>
    <w:next w:val="1"/>
    <w:qFormat/>
    <w:uiPriority w:val="0"/>
    <w:pPr>
      <w:widowControl/>
      <w:spacing w:before="0" w:after="0" w:line="240" w:lineRule="auto"/>
      <w:ind w:firstLine="640" w:firstLineChars="200"/>
      <w:jc w:val="left"/>
      <w:textAlignment w:val="baseline"/>
    </w:pPr>
    <w:rPr>
      <w:rFonts w:ascii="宋体" w:hAnsi="宋体" w:eastAsia="黑体" w:cs="宋体"/>
      <w:bCs/>
      <w:kern w:val="0"/>
      <w:sz w:val="21"/>
      <w:szCs w:val="3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1615</Words>
  <Characters>1726</Characters>
  <Lines>0</Lines>
  <Paragraphs>0</Paragraphs>
  <TotalTime>13</TotalTime>
  <ScaleCrop>false</ScaleCrop>
  <LinksUpToDate>false</LinksUpToDate>
  <CharactersWithSpaces>1819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2023-07-17T12:54:00Z</dcterms:created>
  <dc:creator>沙漠里找海</dc:creator>
  <cp:lastModifiedBy>微信用户</cp:lastModifiedBy>
  <cp:lastPrinted>2023-08-31T15:32:00Z</cp:lastPrinted>
  <dcterms:modified xsi:type="dcterms:W3CDTF">2024-05-31T07:56:50Z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12268A0E62CE4F20A43E6FAC2351DA36_11</vt:lpwstr>
  </property>
</Properties>
</file>