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15" w:lineRule="atLeast"/>
        <w:ind w:firstLine="42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关于加强我区全民文明教育的建议提案的答复</w:t>
      </w:r>
      <w:r>
        <w:rPr>
          <w:b/>
          <w:bCs/>
          <w:sz w:val="44"/>
          <w:szCs w:val="44"/>
        </w:rPr>
        <w:t>B14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</w:p>
    <w:p>
      <w:pPr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丁明伟、杜文文、赵景丽委员：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您提出的</w:t>
      </w:r>
      <w:r>
        <w:rPr>
          <w:rFonts w:hint="eastAsia" w:ascii="仿宋_GB2312" w:hAnsi="??_GB2312" w:eastAsia="仿宋_GB2312" w:cs="??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关于加强我区全民文明教育的建议</w:t>
      </w:r>
      <w:r>
        <w:rPr>
          <w:rFonts w:hint="eastAsia" w:ascii="仿宋_GB2312" w:hAnsi="??_GB2312" w:eastAsia="仿宋_GB2312" w:cs="??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的提案已收悉，现答复如下：</w:t>
      </w:r>
    </w:p>
    <w:p>
      <w:pPr>
        <w:ind w:firstLine="640" w:firstLineChars="200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友好</w:t>
      </w:r>
      <w:r>
        <w:rPr>
          <w:rFonts w:hint="eastAsia" w:ascii="仿宋_GB2312" w:hAnsi="??_GB2312" w:eastAsia="仿宋_GB2312" w:cs="??_GB2312"/>
          <w:sz w:val="32"/>
          <w:szCs w:val="32"/>
        </w:rPr>
        <w:t>街道办事处</w:t>
      </w:r>
      <w:r>
        <w:rPr>
          <w:rFonts w:hint="eastAsia" w:ascii="仿宋_GB2312" w:hAnsi="宋体" w:eastAsia="仿宋_GB2312" w:cs="宋体"/>
          <w:sz w:val="32"/>
          <w:szCs w:val="32"/>
        </w:rPr>
        <w:t>面积最大，人口较多，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是全区人口聚集最多的</w:t>
      </w:r>
      <w:r>
        <w:rPr>
          <w:rFonts w:hint="eastAsia" w:ascii="仿宋_GB2312" w:hAnsi="宋体" w:eastAsia="仿宋_GB2312" w:cs="宋体"/>
          <w:sz w:val="32"/>
          <w:szCs w:val="32"/>
        </w:rPr>
        <w:t>街道。就委员们提出的关于加强我区全民文明教育的建议</w:t>
      </w:r>
      <w:r>
        <w:rPr>
          <w:rFonts w:ascii="仿宋_GB2312" w:hAnsi="宋体" w:eastAsia="仿宋_GB2312" w:cs="宋体"/>
          <w:sz w:val="32"/>
          <w:szCs w:val="32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我们高度重视</w:t>
      </w:r>
      <w:r>
        <w:rPr>
          <w:rFonts w:ascii="仿宋_GB2312" w:hAnsi="宋体" w:eastAsia="仿宋_GB2312" w:cs="宋体"/>
          <w:sz w:val="32"/>
          <w:szCs w:val="32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主要做了以下工作</w:t>
      </w:r>
      <w:r>
        <w:rPr>
          <w:rFonts w:ascii="仿宋_GB2312" w:hAnsi="宋体" w:eastAsia="仿宋_GB2312" w:cs="宋体"/>
          <w:sz w:val="32"/>
          <w:szCs w:val="32"/>
        </w:rPr>
        <w:t>.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一是将文明教育建设工作纳入街道办的重要议事日程，列入年度工作计划。成立了文明教育建设工作领导小组，负责对创建工作的安排、督导、检查。从组织上保证了文明教育建设工作得以扎实有效地开展。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二是积极推动文明教育的创建。制定了创建工作方案，形成特色的工作推进计划。使创建活动逐步的开展，营造出文明和谐的良好氛围。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三是突出文化阵地建设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街道办非常重视文明教育阵地建设，在街道办门前设置了不锈钢固定宣传栏，有党组织建设活动公示、有社区建设服务及政策宣传、有计生、文化、民政、城管、综治、安全、精神文明、健康教育等内容。还在主要街道旁设置了便民广告拦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使居民们有固定位置贴放广告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不仅美化了环境，更使过往居民和职工受到不同程度的教育和启迪，群众大加赞赏。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四是积极为百姓业余活动创造条件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对社区的老活动室进行申请配备相关的文化娱乐用品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不仅活跃了群众文化生活，而且有力地促进了社区精神文明建设的蓬勃开展。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五是积极开展创卫、创文活动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动员和发挥好居民参与城市环境的改变，提高居民自觉维护环境卫生，向居民发放“创建全国卫生城市”“创建全国文明城市”宣传单；组织党员大会、居民大会等广泛宣传创建文明城市的目的意义；在固定宣传拦上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把创建全国文明城市的具体内容进行宣传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宣传形式气势大、内容多、知识广、色彩十分醒目，吸引到过往市民驻足观看，达到宣传的目的。</w:t>
      </w:r>
    </w:p>
    <w:p>
      <w:pPr>
        <w:pStyle w:val="4"/>
        <w:widowControl/>
        <w:spacing w:beforeAutospacing="0" w:afterAutospacing="0" w:line="315" w:lineRule="atLeast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 xml:space="preserve">                              </w:t>
      </w:r>
    </w:p>
    <w:p>
      <w:pPr>
        <w:pStyle w:val="4"/>
        <w:widowControl/>
        <w:spacing w:beforeAutospacing="0" w:afterAutospacing="0" w:line="315" w:lineRule="atLeast"/>
        <w:rPr>
          <w:rFonts w:ascii="仿宋_GB2312" w:hAnsi="??_GB2312" w:eastAsia="仿宋_GB2312" w:cs="??_GB2312"/>
          <w:sz w:val="32"/>
          <w:szCs w:val="32"/>
        </w:rPr>
      </w:pPr>
    </w:p>
    <w:p>
      <w:pPr>
        <w:pStyle w:val="4"/>
        <w:widowControl/>
        <w:spacing w:beforeAutospacing="0" w:afterAutospacing="0" w:line="315" w:lineRule="atLeast"/>
        <w:ind w:firstLine="5440" w:firstLineChars="1700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友好</w:t>
      </w:r>
      <w:r>
        <w:rPr>
          <w:rFonts w:hint="eastAsia" w:ascii="仿宋_GB2312" w:hAnsi="??_GB2312" w:eastAsia="仿宋_GB2312" w:cs="??_GB2312"/>
          <w:sz w:val="32"/>
          <w:szCs w:val="32"/>
        </w:rPr>
        <w:t>街道办事处</w:t>
      </w:r>
    </w:p>
    <w:p>
      <w:pPr>
        <w:pStyle w:val="4"/>
        <w:widowControl/>
        <w:spacing w:beforeAutospacing="0" w:afterAutospacing="0" w:line="315" w:lineRule="atLeast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 xml:space="preserve">                              </w:t>
      </w: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 xml:space="preserve">   </w:t>
      </w:r>
      <w:r>
        <w:rPr>
          <w:rFonts w:ascii="仿宋_GB2312" w:hAnsi="??_GB2312" w:eastAsia="仿宋_GB2312" w:cs="??_GB2312"/>
          <w:sz w:val="32"/>
          <w:szCs w:val="32"/>
        </w:rPr>
        <w:t>2021</w:t>
      </w:r>
      <w:r>
        <w:rPr>
          <w:rFonts w:hint="eastAsia" w:ascii="仿宋_GB2312" w:hAnsi="??_GB2312" w:eastAsia="仿宋_GB2312" w:cs="??_GB2312"/>
          <w:sz w:val="32"/>
          <w:szCs w:val="32"/>
        </w:rPr>
        <w:t>年</w:t>
      </w:r>
      <w:r>
        <w:rPr>
          <w:rFonts w:ascii="仿宋_GB2312" w:hAnsi="??_GB2312" w:eastAsia="仿宋_GB2312" w:cs="??_GB2312"/>
          <w:sz w:val="32"/>
          <w:szCs w:val="32"/>
        </w:rPr>
        <w:t>9</w:t>
      </w:r>
      <w:r>
        <w:rPr>
          <w:rFonts w:hint="eastAsia" w:ascii="仿宋_GB2312" w:hAnsi="??_GB2312" w:eastAsia="仿宋_GB2312" w:cs="??_GB2312"/>
          <w:sz w:val="32"/>
          <w:szCs w:val="32"/>
        </w:rPr>
        <w:t>月</w:t>
      </w: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??_GB2312" w:eastAsia="仿宋_GB2312" w:cs="??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6F3"/>
    <w:rsid w:val="00326681"/>
    <w:rsid w:val="003F2689"/>
    <w:rsid w:val="00400857"/>
    <w:rsid w:val="005574D5"/>
    <w:rsid w:val="006D2A1E"/>
    <w:rsid w:val="00817AEC"/>
    <w:rsid w:val="00F6039F"/>
    <w:rsid w:val="12A636F3"/>
    <w:rsid w:val="1C3211CE"/>
    <w:rsid w:val="2177307E"/>
    <w:rsid w:val="2EF10A33"/>
    <w:rsid w:val="2FAE76B6"/>
    <w:rsid w:val="3C457C7D"/>
    <w:rsid w:val="51345453"/>
    <w:rsid w:val="53A43A1D"/>
    <w:rsid w:val="5CAC4EE5"/>
    <w:rsid w:val="67751F6E"/>
    <w:rsid w:val="6A5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link w:val="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Title Char"/>
    <w:basedOn w:val="7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679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2021-06-10T05:33:00Z</dcterms:created>
  <dc:creator>lenovo</dc:creator>
  <cp:lastModifiedBy>lenovo</cp:lastModifiedBy>
  <dcterms:modified xsi:type="dcterms:W3CDTF">2021-09-24T09:07:14Z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9472A638F8CF4C55B97570061339F195</vt:lpwstr>
  </property>
</Properties>
</file>