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11公用事业管理处对张文利</w:t>
      </w: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代表提案的答复</w:t>
      </w:r>
    </w:p>
    <w:bookmarkEnd w:id="0"/>
    <w:p>
      <w:pPr>
        <w:jc w:val="center"/>
        <w:rPr>
          <w:rFonts w:hint="eastAsia"/>
          <w:b/>
          <w:sz w:val="44"/>
          <w:szCs w:val="44"/>
        </w:rPr>
      </w:pPr>
    </w:p>
    <w:p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张文利代表：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您所提《关于小区加强规范化管理的建议》已收悉，现答复如下：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关于我区的各个小区在管理上属三类小区开放式管理，虽然我区现有居民楼住宅小区13个，但无一实行封闭式半封闭管理，为此给</w:t>
      </w:r>
      <w:r>
        <w:rPr>
          <w:rFonts w:hint="eastAsia" w:ascii="仿宋_GB2312" w:eastAsia="仿宋_GB2312"/>
          <w:sz w:val="32"/>
          <w:szCs w:val="32"/>
          <w:lang w:eastAsia="zh-CN"/>
        </w:rPr>
        <w:t>综合</w:t>
      </w:r>
      <w:r>
        <w:rPr>
          <w:rFonts w:hint="eastAsia" w:ascii="仿宋_GB2312" w:eastAsia="仿宋_GB2312"/>
          <w:sz w:val="32"/>
          <w:szCs w:val="32"/>
        </w:rPr>
        <w:t>服务造成管理</w:t>
      </w:r>
      <w:r>
        <w:rPr>
          <w:rFonts w:hint="eastAsia" w:ascii="仿宋_GB2312" w:eastAsia="仿宋_GB2312"/>
          <w:sz w:val="32"/>
          <w:szCs w:val="32"/>
          <w:lang w:eastAsia="zh-CN"/>
        </w:rPr>
        <w:t>上</w:t>
      </w:r>
      <w:r>
        <w:rPr>
          <w:rFonts w:hint="eastAsia" w:ascii="仿宋_GB2312" w:eastAsia="仿宋_GB2312"/>
          <w:sz w:val="32"/>
          <w:szCs w:val="32"/>
        </w:rPr>
        <w:t>出现</w:t>
      </w:r>
      <w:r>
        <w:rPr>
          <w:rFonts w:hint="eastAsia" w:ascii="仿宋_GB2312" w:eastAsia="仿宋_GB2312"/>
          <w:sz w:val="32"/>
          <w:szCs w:val="32"/>
          <w:lang w:eastAsia="zh-CN"/>
        </w:rPr>
        <w:t>纰漏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自</w:t>
      </w:r>
      <w:r>
        <w:rPr>
          <w:rFonts w:hint="eastAsia" w:ascii="仿宋_GB2312" w:eastAsia="仿宋_GB2312"/>
          <w:sz w:val="32"/>
          <w:szCs w:val="32"/>
        </w:rPr>
        <w:t>今年5月份开始区政府加大老旧小区改造力度已对聚福园小区、旭日小区、友好小区、府前小区等老旧小区进行维修改造甬道、彩砖、停车均分布合理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垃圾收集容器设置</w:t>
      </w:r>
      <w:r>
        <w:rPr>
          <w:rFonts w:hint="eastAsia" w:ascii="仿宋_GB2312" w:eastAsia="仿宋_GB2312"/>
          <w:sz w:val="32"/>
          <w:szCs w:val="32"/>
          <w:lang w:eastAsia="zh-CN"/>
        </w:rPr>
        <w:t>适宜</w:t>
      </w:r>
      <w:r>
        <w:rPr>
          <w:rFonts w:hint="eastAsia" w:ascii="仿宋_GB2312" w:eastAsia="仿宋_GB2312"/>
          <w:sz w:val="32"/>
          <w:szCs w:val="32"/>
        </w:rPr>
        <w:t>，逐步最大限度的改善楼区居民的居住和生活环境。</w:t>
      </w:r>
    </w:p>
    <w:p>
      <w:pPr>
        <w:ind w:firstLine="630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友好区公用事业管理处</w:t>
      </w:r>
    </w:p>
    <w:p>
      <w:pPr>
        <w:ind w:right="320"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2020年9月20日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8D12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明烨^_^</cp:lastModifiedBy>
  <dcterms:modified xsi:type="dcterms:W3CDTF">2020-10-10T07:08:05Z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