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        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lang w:val="en-US" w:eastAsia="zh-CN"/>
        </w:rPr>
        <w:t xml:space="preserve">伊春市交通运输局友好分局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left="0" w:leftChars="0" w:right="0" w:rightChars="0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lang w:val="en-US" w:eastAsia="zh-CN"/>
        </w:rPr>
        <w:t xml:space="preserve">        关于对李霞委员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建议的</w:t>
      </w: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</w:rPr>
        <w:t>提案的答复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李霞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委员：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首先，感谢您对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交通运输行业工作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的关注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收悉您提出的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建议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稿后，我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分局高度重视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，组织相关人员对建议内容进行了认真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调研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，现答复如下：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60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按照《中华人民共和国道路运输条例》规定，老年电动代步车无牌无证，是不允许参加营运的。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为给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区域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广大市民营造良好的交通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运输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环境，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我们将联合公安交警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加强对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电动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、老年代步车载客的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违法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行为进行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整治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一是加强日常管理。及时发现并查处老年代步车各类违法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行为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;</w:t>
      </w:r>
    </w:p>
    <w:p>
      <w:pPr>
        <w:keepNext w:val="0"/>
        <w:keepLines w:val="0"/>
        <w:pageBreakBefore w:val="0"/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二是开展集中整治。结合辖区实际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，联合区交警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大队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和相关部门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，针对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老年代步车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较多的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地段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，如: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友好大商、友好医院、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市场周边道路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等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，适时开展集中治理;</w:t>
      </w:r>
    </w:p>
    <w:p>
      <w:pPr>
        <w:keepNext w:val="0"/>
        <w:keepLines w:val="0"/>
        <w:pageBreakBefore w:val="0"/>
        <w:tabs>
          <w:tab w:val="left" w:pos="14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30"/>
          <w:szCs w:val="30"/>
          <w:shd w:val="clear" w:color="auto" w:fill="auto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三是加强宣传。通过网络、微博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和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val="en-US" w:eastAsia="zh-CN"/>
        </w:rPr>
        <w:t>QQ群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等多种渠道加强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对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</w:rPr>
        <w:t>群众的宣传教育，摒弃使用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shd w:val="clear" w:color="auto" w:fill="auto"/>
          <w:lang w:eastAsia="zh-CN"/>
        </w:rPr>
        <w:t>老年代步电动车。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0" w:leftChars="0" w:right="0" w:rightChars="0" w:firstLine="0"/>
        <w:jc w:val="both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承办人（负责人）：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友好交通分局局长：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杨广辉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797" w:firstLineChars="249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联系电话：3298588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797" w:firstLineChars="249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i w:val="0"/>
          <w:snapToGrid/>
          <w:color w:val="auto"/>
          <w:sz w:val="30"/>
          <w:szCs w:val="30"/>
          <w:shd w:val="clear" w:color="auto" w:fill="auto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i w:val="0"/>
          <w:snapToGrid/>
          <w:color w:val="auto"/>
          <w:sz w:val="30"/>
          <w:szCs w:val="30"/>
          <w:shd w:val="clear" w:color="auto" w:fill="auto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承办部门、单位（盖章）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797" w:firstLineChars="249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伊春市交通运输局友好分局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797" w:firstLineChars="249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年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28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A33FE"/>
    <w:rsid w:val="3E914091"/>
    <w:rsid w:val="7F4A33F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2020-08-28T01:27:00Z</dcterms:created>
  <dc:creator>友好分局</dc:creator>
  <cp:lastModifiedBy>友好分局</cp:lastModifiedBy>
  <cp:lastPrinted>2020-08-28T02:45:00Z</cp:lastPrinted>
  <dcterms:modified xsi:type="dcterms:W3CDTF">2020-09-02T01:37:04Z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