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关于对友好区政协委员第B21号提案的答复</w:t>
      </w:r>
    </w:p>
    <w:p>
      <w:pPr>
        <w:jc w:val="center"/>
        <w:rPr>
          <w:rFonts w:hint="eastAsia"/>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尊敬的马德宽委员：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十分感谢您对退役军人就业创业工作的支持。您在区政协一届二次会议上提出的第B21号提案，经研究，现答复如下：</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营造退役军人创业良好氛围</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按照上级《关于举办黑龙江省退役军人“建行杯”创业创新大赛的通知》﹝2020﹞3号要求，积极联系由退役军人创办的企业参赛，地点在哈尔滨市中关村创业基地孵化器，伊春市友好区凯林木业雪糕棒项目荣获全省退役军人创业创新大赛传统产业及生活服务组三等奖。比赛全程通过网络平台现场直播。同时，通过在各街道办、社区张贴就业创业培训信息，为退役士兵讲解政策，促进和鼓励退役士兵积极就业创业。针对您给出的建议，我们在后续工作中会更多的开展和宣传类似的活动，为友好区创造更好的就业创业氛围。</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开展特色培训</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按照国家</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instrText xml:space="preserve"> HYPERLINK "https://baike.baidu.com/item/%E9%AB%98%E8%81%8C%E6%89%A9%E6%8B%9B%E4%B8%93%E9%A1%B9%E5%B7%A5%E4%BD%9C%E5%AE%9E%E6%96%BD%E6%96%B9%E6%A1%88/23480802" \t "https://baike.baidu.com/item/%E9%AB%98%E8%81%8C%E6%89%A9%E6%8B%9B/_blank" </w:instrTex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fldChar w:fldCharType="separate"/>
      </w:r>
      <w:r>
        <w:rPr>
          <w:rStyle w:val="4"/>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高职扩招专项工作实施方案</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规定，各地符合要求的学校积极响应，伊春市职业学院与建龙西钢联合办学，针对退役士兵进行了高职扩招。提高退役士兵学历水平，促进退役士兵更好的就业创业，更好的为地方经济发展服务。同时经市局党组会议决定，哈尔滨金智职业技能培训学校为我市2020年退役士兵培训院校，开设（电子商务、市场营销、计算机办公软件、物流管理、健身教练、汽车修理、创业培训、汽车驾驶员、人力资源管理）等九项专业课程。我区退役军人事务局积极联系近三年的退役士兵，鼓励其报名参加培训，让他们拥有一技之长，使之更快的融入社会，切实做到与时俱进。针对您提出的建议，我们将来会为退役士兵开展更具有特色的职业培训以应对社会的需要。</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感谢您对退役士兵就业创业的关心和支持，欢迎今后提出更多宝贵意见。</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负责人：</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承办人：</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联系电话：3295355</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友好区退役军人事务局</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2020年9月21日</w:t>
      </w: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Arial" w:hAnsi="Arial" w:eastAsia="宋体" w:cs="Arial"/>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Arial" w:hAnsi="Arial" w:eastAsia="宋体" w:cs="Arial"/>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Arial" w:hAnsi="Arial" w:eastAsia="宋体" w:cs="Arial"/>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Arial" w:hAnsi="Arial" w:eastAsia="宋体" w:cs="Arial"/>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Arial" w:hAnsi="Arial" w:eastAsia="宋体" w:cs="Arial"/>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Arial" w:hAnsi="Arial" w:eastAsia="宋体" w:cs="Arial"/>
          <w:i w:val="0"/>
          <w:caps w:val="0"/>
          <w:color w:val="333333"/>
          <w:spacing w:val="0"/>
          <w:sz w:val="32"/>
          <w:szCs w:val="32"/>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Arial" w:hAnsi="Arial" w:eastAsia="宋体" w:cs="Arial"/>
          <w:i w:val="0"/>
          <w:caps w:val="0"/>
          <w:color w:val="333333"/>
          <w:spacing w:val="0"/>
          <w:sz w:val="32"/>
          <w:szCs w:val="32"/>
          <w:shd w:val="clear" w:fill="FFFFFF"/>
          <w:lang w:val="en-US" w:eastAsia="zh-CN"/>
        </w:rPr>
      </w:pPr>
    </w:p>
    <w:p>
      <w:pPr>
        <w:rPr>
          <w:rFonts w:hint="eastAsia"/>
          <w:sz w:val="32"/>
          <w:szCs w:val="32"/>
          <w:lang w:val="en-US" w:eastAsia="zh-CN"/>
        </w:rPr>
      </w:pPr>
    </w:p>
    <w:p>
      <w:pPr>
        <w:rPr>
          <w:rFonts w:hint="eastAsia"/>
          <w:sz w:val="32"/>
          <w:szCs w:val="32"/>
          <w:lang w:val="en-US"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C4A0"/>
    <w:multiLevelType w:val="singleLevel"/>
    <w:tmpl w:val="089AC4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D4C72"/>
    <w:rsid w:val="052148C2"/>
    <w:rsid w:val="166532EA"/>
    <w:rsid w:val="19C31C3B"/>
    <w:rsid w:val="2EAB66AC"/>
    <w:rsid w:val="32D75FA4"/>
    <w:rsid w:val="33DF2E12"/>
    <w:rsid w:val="35602444"/>
    <w:rsid w:val="366C1CFD"/>
    <w:rsid w:val="3EE5621E"/>
    <w:rsid w:val="42C92EF7"/>
    <w:rsid w:val="42DA368C"/>
    <w:rsid w:val="450D3205"/>
    <w:rsid w:val="4B021247"/>
    <w:rsid w:val="5A421C9A"/>
    <w:rsid w:val="5C5A5241"/>
    <w:rsid w:val="61D7523F"/>
    <w:rsid w:val="75053279"/>
    <w:rsid w:val="76DD4C72"/>
    <w:rsid w:val="7DD4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2020-09-21T07:11:00Z</dcterms:created>
  <dc:creator>苑增辉</dc:creator>
  <cp:lastModifiedBy>苑增辉</cp:lastModifiedBy>
  <dcterms:modified xsi:type="dcterms:W3CDTF">2020-09-21T09:15:28Z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