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right="0" w:firstLine="1325" w:firstLineChars="300"/>
        <w:jc w:val="left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ascii="仿宋" w:hAnsi="仿宋" w:eastAsia="仿宋" w:cs="仿宋"/>
          <w:b/>
          <w:i w:val="0"/>
          <w:caps w:val="0"/>
          <w:color w:val="000000"/>
          <w:spacing w:val="0"/>
          <w:sz w:val="44"/>
          <w:szCs w:val="44"/>
        </w:rPr>
        <w:t>对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44"/>
          <w:szCs w:val="44"/>
        </w:rPr>
        <w:t>王云峰委员提案的答复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王云峰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委员：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“关于城市交通拥堵问题”的建议，现答复如下：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收到政协委员的提案后，大队长于鹏飞非常重视，立即召开了专题会议，安排部署工作。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这一提案提得很好，切中问题要害。近年来，随着我区经济社会快速发展，机动车及驾驶人数量的急剧增加，导致中心城区交通拥堵日趋严重，影响了人民群众生活质量，而且影响了城市综合竞争力的提升。如何破解交通拥堵，打破制约城市发展的瓶颈，改善人民群众的生活环境，成为区委区政府及区公安交警部门迫切需要面对和解决的问题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二、关于如何解决城市交通拥堵问题，我们一直都在调研，想办法。当前，就我区的实际我们认为拥堵原因主要是：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1、机动车数量迅猛增长，道路资源供应缺口日益拉大。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2、城市规划不尽合理，路网结构总体布局失调。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3、临时停车、临街商业铺面、流动商贩占道严重。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4、智能交通发展滞后，交通引导运筹力低。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针对这种情况我们已经采取以下措施：一是在现有警力的基础上，科学安排警力，采取定点与巡逻相结合的勤务模式，加强拥堵路段和点段的疏导力度，加强对重点交通违法的查处力度，确保道路安全畅通；二是在政府的大力支持下，有效解决警力不足问题，向科技要警力，在主要街道、路口设置交通监控系统，全天候监控车辆交通违法行为；三是不断完善交通标志标线，对缺失、丢失、损毁、不醒目的标志及时更换，对不清、不适应的标线及时施划；四是加强交通安全宣传教育，在传统宣传的基础上，充分发挥电视、报纸、广播、微信、微博、互联网等进行宣传，不断提高了车辆驾驶人、非机动车驾驭人的交通安全意识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三、关于“城市交通拥堵问题”区分局交警大队将将作进一步研究，并将从以下几方面入手加强管理：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、切实增强疏堵意识，明确工作目标。面对日益严峻的道路交通拥堵，我们广大交通民警要进一步增强责任感，牢固树立疏堵意识，勇于担当、有所作为，充分发挥职能作用，不断提高科学管理交通的能力和水平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、科学调整勤务安排。针对辖区交通流量规律特点，按照警力随着警情走、警力跟着堵点走的要求，科学调整改进勤务管理模式。早晚高峰期，要加大交叉路口、交通拥堵节点（如学校门口）的警力部署，提高路面见警率和警情处置效率。平峰时段，可减少固定岗位民警，加强重点路段巡逻管理，扩大勤务覆盖面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3、进一步完善交通信号灯设置和使用。结合开展交通信号和交通技术监控设备排查治理，进一步规范交通信号灯设置和使用工作。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、加大重点交通违法查处力度。继续抓住群众关注、严重影响交通的突出交通违法行为，持续开展整治重点交通违法行为专项行动，重点打击酒驾、毒驾、不遵守交通信号、不按秩序排队、不按规定让行、违法变道和占道及工程运输车交通违法行为。重点加强非机动车、行人过街遵守交通信号的管理。加强电动自行车通行秩序管理，严格查处电动自行车交通违法行为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、全面推行轻微事故快速处理。我们将通过交通事故快速理赔中心，全面推行轻微交通事故快处快赔制度。推行轻微事故“互碰自赔”和先清除现场后处理事故措施，最大限度地减少交通事故对交通的影响。协调司法行政部门，设立人民调解室和法律援助室，扩大法律救援渠道，最大限度减少矛盾和纠纷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6、加强静态交通管理。大力整治违法停车行为，加大对非法占道的清理整顿力度。坚持疏堵结合，鼓励单位内部停车场对外开放。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7、宣传发动，大力组织群众参与疏堵工作。通过各种形式教育提示广大出行群众自觉遵守交通信号标志，彼此尊重路权，不争不抢道路，自觉克服交通陋习，文明礼让、警民合作，保障城市道路顺畅。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16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友好公安分局交警大队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80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2020年9月22日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84A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明烨^_^</cp:lastModifiedBy>
  <dcterms:modified xsi:type="dcterms:W3CDTF">2020-09-28T07:34:42Z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