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80"/>
        <w:jc w:val="center"/>
        <w:rPr>
          <w:rFonts w:hint="eastAsia"/>
          <w:b/>
          <w:sz w:val="44"/>
          <w:szCs w:val="44"/>
        </w:rPr>
      </w:pPr>
      <w:r>
        <w:rPr>
          <w:rFonts w:hint="eastAsia"/>
          <w:b/>
          <w:sz w:val="44"/>
          <w:szCs w:val="44"/>
        </w:rPr>
        <w:t>4公用事业管理处对第二代表团</w:t>
      </w:r>
    </w:p>
    <w:p>
      <w:pPr>
        <w:ind w:right="480"/>
        <w:jc w:val="center"/>
        <w:rPr>
          <w:rFonts w:hint="eastAsia"/>
          <w:b/>
          <w:sz w:val="44"/>
          <w:szCs w:val="44"/>
        </w:rPr>
      </w:pPr>
      <w:bookmarkStart w:id="0" w:name="_GoBack"/>
      <w:bookmarkEnd w:id="0"/>
      <w:r>
        <w:rPr>
          <w:rFonts w:hint="eastAsia"/>
          <w:b/>
          <w:sz w:val="44"/>
          <w:szCs w:val="44"/>
        </w:rPr>
        <w:t>建议的答复</w:t>
      </w:r>
    </w:p>
    <w:p>
      <w:pPr>
        <w:ind w:right="480"/>
        <w:rPr>
          <w:rFonts w:hint="eastAsia"/>
          <w:sz w:val="32"/>
          <w:szCs w:val="32"/>
        </w:rPr>
      </w:pPr>
    </w:p>
    <w:p>
      <w:pPr>
        <w:ind w:right="480"/>
        <w:rPr>
          <w:rFonts w:hint="eastAsia" w:ascii="仿宋_GB2312" w:eastAsia="仿宋_GB2312"/>
          <w:sz w:val="32"/>
          <w:szCs w:val="32"/>
        </w:rPr>
      </w:pPr>
      <w:r>
        <w:rPr>
          <w:rFonts w:hint="eastAsia" w:ascii="仿宋_GB2312" w:eastAsia="仿宋_GB2312"/>
          <w:sz w:val="32"/>
          <w:szCs w:val="32"/>
        </w:rPr>
        <w:t>第二代表团：</w:t>
      </w:r>
    </w:p>
    <w:p>
      <w:pPr>
        <w:ind w:right="480" w:firstLine="630"/>
        <w:rPr>
          <w:rFonts w:hint="eastAsia" w:ascii="仿宋_GB2312" w:eastAsia="仿宋_GB2312"/>
          <w:sz w:val="32"/>
          <w:szCs w:val="32"/>
        </w:rPr>
      </w:pPr>
      <w:r>
        <w:rPr>
          <w:rFonts w:hint="eastAsia" w:ascii="仿宋_GB2312" w:eastAsia="仿宋_GB2312"/>
          <w:sz w:val="32"/>
          <w:szCs w:val="32"/>
        </w:rPr>
        <w:t>您所提在冬季除雪过程中主道与巷道之间全面彻底清除积雪的建议已收悉，现答复如下：</w:t>
      </w:r>
    </w:p>
    <w:p>
      <w:pPr>
        <w:ind w:right="480" w:firstLine="630"/>
        <w:rPr>
          <w:rFonts w:hint="eastAsia" w:ascii="仿宋_GB2312" w:eastAsia="仿宋_GB2312"/>
          <w:sz w:val="32"/>
          <w:szCs w:val="32"/>
        </w:rPr>
      </w:pPr>
      <w:r>
        <w:rPr>
          <w:rFonts w:hint="eastAsia" w:ascii="仿宋_GB2312" w:eastAsia="仿宋_GB2312"/>
          <w:sz w:val="32"/>
          <w:szCs w:val="32"/>
        </w:rPr>
        <w:t>我们公用事业管理处每年在冬季除雪过程中，都能够按照区政府关于冬季年度除雪方案要求，完成好全区的主干道责任区内的清雪</w:t>
      </w:r>
      <w:r>
        <w:rPr>
          <w:rFonts w:hint="eastAsia" w:ascii="仿宋_GB2312" w:eastAsia="仿宋_GB2312"/>
          <w:sz w:val="32"/>
          <w:szCs w:val="32"/>
          <w:lang w:eastAsia="zh-CN"/>
        </w:rPr>
        <w:t>任务</w:t>
      </w:r>
      <w:r>
        <w:rPr>
          <w:rFonts w:hint="eastAsia" w:ascii="仿宋_GB2312" w:eastAsia="仿宋_GB2312"/>
          <w:sz w:val="32"/>
          <w:szCs w:val="32"/>
        </w:rPr>
        <w:t>，凡属于我处分担的责任范围我们都最大限度的采取人力与机械相结合的办法清净除净</w:t>
      </w:r>
      <w:r>
        <w:rPr>
          <w:rFonts w:hint="eastAsia" w:ascii="仿宋_GB2312" w:eastAsia="仿宋_GB2312"/>
          <w:sz w:val="32"/>
          <w:szCs w:val="32"/>
          <w:lang w:eastAsia="zh-CN"/>
        </w:rPr>
        <w:t>及所有积雪</w:t>
      </w:r>
      <w:r>
        <w:rPr>
          <w:rFonts w:hint="eastAsia" w:ascii="仿宋_GB2312" w:eastAsia="仿宋_GB2312"/>
          <w:sz w:val="32"/>
          <w:szCs w:val="32"/>
        </w:rPr>
        <w:t>全部外运。</w:t>
      </w:r>
    </w:p>
    <w:p>
      <w:pPr>
        <w:ind w:right="480"/>
        <w:rPr>
          <w:rFonts w:hint="eastAsia"/>
          <w:sz w:val="32"/>
          <w:szCs w:val="32"/>
        </w:rPr>
      </w:pPr>
    </w:p>
    <w:p>
      <w:pPr>
        <w:ind w:right="480"/>
        <w:rPr>
          <w:rFonts w:hint="eastAsia"/>
          <w:sz w:val="32"/>
          <w:szCs w:val="32"/>
        </w:rPr>
      </w:pPr>
    </w:p>
    <w:p>
      <w:pPr>
        <w:ind w:right="480"/>
        <w:rPr>
          <w:rFonts w:hint="eastAsia"/>
          <w:sz w:val="32"/>
          <w:szCs w:val="32"/>
        </w:rPr>
      </w:pPr>
    </w:p>
    <w:p>
      <w:pPr>
        <w:ind w:right="480"/>
        <w:rPr>
          <w:rFonts w:hint="eastAsia"/>
          <w:sz w:val="32"/>
          <w:szCs w:val="32"/>
        </w:rPr>
      </w:pPr>
    </w:p>
    <w:p>
      <w:pPr>
        <w:jc w:val="right"/>
        <w:rPr>
          <w:rFonts w:hint="eastAsia" w:ascii="仿宋_GB2312" w:eastAsia="仿宋_GB2312"/>
          <w:sz w:val="32"/>
          <w:szCs w:val="32"/>
        </w:rPr>
      </w:pPr>
      <w:r>
        <w:rPr>
          <w:rFonts w:hint="eastAsia" w:ascii="仿宋_GB2312" w:eastAsia="仿宋_GB2312"/>
          <w:sz w:val="32"/>
          <w:szCs w:val="32"/>
        </w:rPr>
        <w:t>友好区公用事业管理处</w:t>
      </w:r>
    </w:p>
    <w:p>
      <w:pPr>
        <w:ind w:right="480"/>
        <w:jc w:val="right"/>
        <w:rPr>
          <w:rFonts w:hint="eastAsia" w:ascii="仿宋_GB2312" w:eastAsia="仿宋_GB2312"/>
          <w:sz w:val="32"/>
          <w:szCs w:val="32"/>
        </w:rPr>
      </w:pPr>
      <w:r>
        <w:rPr>
          <w:rFonts w:hint="eastAsia" w:ascii="仿宋_GB2312" w:eastAsia="仿宋_GB2312"/>
          <w:sz w:val="32"/>
          <w:szCs w:val="32"/>
        </w:rPr>
        <w:t>2019年9月3日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107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2019-09-20T07:31:26Z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