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关于《友好区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粮食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应急预案》</w:t>
      </w:r>
    </w:p>
    <w:p>
      <w:pPr>
        <w:widowControl/>
        <w:spacing w:line="700" w:lineRule="exact"/>
        <w:jc w:val="center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政策解读</w:t>
      </w:r>
    </w:p>
    <w:bookmarkEnd w:id="0"/>
    <w:p>
      <w:pPr>
        <w:widowControl/>
        <w:spacing w:line="7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现将《友好区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粮食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应急预案（讨论稿）》（以下简称《预案》）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政策解读如下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一、起草过程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为进一步完善粮食应急管理工作，形成政府统一指挥、相关部门职责明确、粮食应急体系构建及出现应急情况需动用粮食应急物资等具体事项，我区结合实际，经过近1个月的研究起草和反复讨论修改，形成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《预案》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讨论稿。</w:t>
      </w:r>
    </w:p>
    <w:p>
      <w:pPr>
        <w:spacing w:line="560" w:lineRule="exact"/>
        <w:ind w:firstLine="64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编制依据</w:t>
      </w:r>
    </w:p>
    <w:p>
      <w:pPr>
        <w:widowControl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《预案》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根据《中华人民共和国价格法》《中华人民共和国突发事件应对法》《粮食流通管理条例》《黑龙江省粮食应急预案》《黑龙江省人民政府突发事件总体应急预案》《伊春市粮食应急预案》，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并结合我区实际进行编制。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三、基本框架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《预案》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共分9项内容，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主要为总则、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成立区粮食应急工作领导小组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预警监测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应急响应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应急处置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后期处置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保障措施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预案修订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名词解释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、主要特点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为有效应对和消除因重大自然灾害、重大疫情或者其它突发事件引起的粮食市场供求异常波动,减少因市场供求异常波动造成的损害,确保粮食市场供应，保持粮食市场价格基本稳定，维护正常的社会秩序和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2.根据《伊春市粮食应急预案》，内容有更新和增加。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3.《粮食应急预案》涉及部门较多，由于机构改革，有些部门已合并，有些部门名称已更名，为了更好地应对粮食应急时发生的情况，有便于操作，亟需修改《友好区粮食应急预案》。  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ind w:firstLine="3840" w:firstLineChars="1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友好区发展和改革局</w:t>
      </w:r>
    </w:p>
    <w:p>
      <w:pPr>
        <w:widowControl/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  <w:sz w:val="24"/>
                    <w:szCs w:val="36"/>
                  </w:rPr>
                  <w:fldChar w:fldCharType="begin"/>
                </w:r>
                <w:r>
                  <w:rPr>
                    <w:rFonts w:hint="eastAsia"/>
                    <w:sz w:val="24"/>
                    <w:szCs w:val="36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36"/>
                  </w:rPr>
                  <w:fldChar w:fldCharType="separate"/>
                </w:r>
                <w:r>
                  <w:rPr>
                    <w:sz w:val="24"/>
                    <w:szCs w:val="36"/>
                  </w:rPr>
                  <w:t>- 2 -</w:t>
                </w:r>
                <w:r>
                  <w:rPr>
                    <w:rFonts w:hint="eastAsia"/>
                    <w:sz w:val="24"/>
                    <w:szCs w:val="36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Y2NDUwYTA5ZDhiY2JmZTRmMGI5YTc3ZGU0ODE3MTkifQ=="/>
  </w:docVars>
  <w:rsids>
    <w:rsidRoot w:val="6BC40E10"/>
    <w:rsid w:val="000020FB"/>
    <w:rsid w:val="00126AC2"/>
    <w:rsid w:val="00353D29"/>
    <w:rsid w:val="003C320E"/>
    <w:rsid w:val="00570231"/>
    <w:rsid w:val="00615E1A"/>
    <w:rsid w:val="009432E2"/>
    <w:rsid w:val="00C42850"/>
    <w:rsid w:val="00C5755A"/>
    <w:rsid w:val="00DF5136"/>
    <w:rsid w:val="0445022C"/>
    <w:rsid w:val="0D0F5B9C"/>
    <w:rsid w:val="0E166F3A"/>
    <w:rsid w:val="0EE47CFA"/>
    <w:rsid w:val="11CF5CCF"/>
    <w:rsid w:val="16B31517"/>
    <w:rsid w:val="174B4790"/>
    <w:rsid w:val="1B1167D6"/>
    <w:rsid w:val="22436462"/>
    <w:rsid w:val="244D7B46"/>
    <w:rsid w:val="26D3504F"/>
    <w:rsid w:val="2A626A71"/>
    <w:rsid w:val="2B81613B"/>
    <w:rsid w:val="33AC66F2"/>
    <w:rsid w:val="3522338E"/>
    <w:rsid w:val="3F087879"/>
    <w:rsid w:val="415927EE"/>
    <w:rsid w:val="42622557"/>
    <w:rsid w:val="4DED009B"/>
    <w:rsid w:val="4E6B5C4E"/>
    <w:rsid w:val="5194430A"/>
    <w:rsid w:val="52840E70"/>
    <w:rsid w:val="5393708C"/>
    <w:rsid w:val="53E149EE"/>
    <w:rsid w:val="574460C3"/>
    <w:rsid w:val="58E72AF6"/>
    <w:rsid w:val="59467718"/>
    <w:rsid w:val="59F92AF9"/>
    <w:rsid w:val="635337E1"/>
    <w:rsid w:val="6A052A65"/>
    <w:rsid w:val="6BC40E10"/>
    <w:rsid w:val="710C5216"/>
    <w:rsid w:val="724A2772"/>
    <w:rsid w:val="72E3687D"/>
    <w:rsid w:val="7FBD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656</Characters>
  <Lines>6</Lines>
  <Paragraphs>1</Paragraphs>
  <TotalTime>7</TotalTime>
  <ScaleCrop>false</ScaleCrop>
  <LinksUpToDate>false</LinksUpToDate>
  <CharactersWithSpaces>656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2021-04-02T07:11:00Z</dcterms:created>
  <dc:creator>Administrator</dc:creator>
  <cp:lastModifiedBy>曲秋楠</cp:lastModifiedBy>
  <cp:lastPrinted>2021-04-12T05:44:00Z</cp:lastPrinted>
  <dcterms:modified xsi:type="dcterms:W3CDTF">2022-11-23T02:44:15Z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6D05B929FBC64C6390043F5251431202</vt:lpwstr>
  </property>
</Properties>
</file>