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t>友好区防汛防山洪应急预案</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lang w:val="en-US" w:eastAsia="zh-CN"/>
        </w:rPr>
      </w:pPr>
      <w:r>
        <w:rPr>
          <w:rFonts w:hint="eastAsia" w:ascii="楷体_GB2312" w:hAnsi="楷体_GB2312" w:eastAsia="楷体_GB2312" w:cs="楷体_GB2312"/>
          <w:b w:val="0"/>
          <w:bCs/>
          <w:i w:val="0"/>
          <w:caps w:val="0"/>
          <w:color w:val="auto"/>
          <w:spacing w:val="0"/>
          <w:kern w:val="0"/>
          <w:sz w:val="32"/>
          <w:szCs w:val="32"/>
          <w:shd w:val="clear" w:color="auto" w:fill="FFFFFF"/>
          <w:lang w:val="en-US" w:eastAsia="zh-CN" w:bidi="ar"/>
        </w:rPr>
        <w:t>（征求意见稿）</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宋体" w:hAnsi="宋体"/>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eastAsia="黑体"/>
          <w:b w:val="0"/>
          <w:bCs/>
          <w:sz w:val="32"/>
          <w:szCs w:val="32"/>
        </w:rPr>
      </w:pPr>
      <w:r>
        <w:rPr>
          <w:rFonts w:eastAsia="黑体"/>
          <w:sz w:val="32"/>
          <w:szCs w:val="32"/>
        </w:rPr>
        <w:fldChar w:fldCharType="begin"/>
      </w:r>
      <w:r>
        <w:rPr>
          <w:rFonts w:eastAsia="黑体"/>
          <w:sz w:val="32"/>
          <w:szCs w:val="32"/>
        </w:rPr>
        <w:instrText xml:space="preserve">TOC \o "1-2" \h \u </w:instrText>
      </w:r>
      <w:r>
        <w:rPr>
          <w:rFonts w:eastAsia="黑体"/>
          <w:sz w:val="32"/>
          <w:szCs w:val="32"/>
        </w:rPr>
        <w:fldChar w:fldCharType="separate"/>
      </w:r>
      <w:r>
        <w:rPr>
          <w:rFonts w:eastAsia="黑体"/>
          <w:b w:val="0"/>
          <w:bCs/>
          <w:sz w:val="32"/>
          <w:szCs w:val="32"/>
        </w:rPr>
        <w:fldChar w:fldCharType="begin"/>
      </w:r>
      <w:r>
        <w:rPr>
          <w:rFonts w:eastAsia="黑体"/>
          <w:b w:val="0"/>
          <w:bCs/>
          <w:sz w:val="32"/>
          <w:szCs w:val="32"/>
        </w:rPr>
        <w:instrText xml:space="preserve"> HYPERLINK \l _Toc25522 </w:instrText>
      </w:r>
      <w:r>
        <w:rPr>
          <w:rFonts w:eastAsia="黑体"/>
          <w:b w:val="0"/>
          <w:bCs/>
          <w:sz w:val="32"/>
          <w:szCs w:val="32"/>
        </w:rPr>
        <w:fldChar w:fldCharType="separate"/>
      </w:r>
      <w:r>
        <w:rPr>
          <w:rFonts w:eastAsia="黑体"/>
          <w:b w:val="0"/>
          <w:bCs/>
          <w:sz w:val="32"/>
          <w:szCs w:val="32"/>
        </w:rPr>
        <w:t>1　总则</w:t>
      </w:r>
      <w:r>
        <w:rPr>
          <w:rFonts w:eastAsia="黑体"/>
          <w:b w:val="0"/>
          <w:bCs/>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sz w:val="32"/>
          <w:szCs w:val="32"/>
        </w:rPr>
      </w:pPr>
      <w:r>
        <w:rPr>
          <w:rFonts w:eastAsia="黑体"/>
          <w:sz w:val="32"/>
          <w:szCs w:val="32"/>
        </w:rPr>
        <w:fldChar w:fldCharType="begin"/>
      </w:r>
      <w:r>
        <w:rPr>
          <w:rFonts w:eastAsia="黑体"/>
          <w:sz w:val="32"/>
          <w:szCs w:val="32"/>
        </w:rPr>
        <w:instrText xml:space="preserve"> HYPERLINK \l _Toc16718 </w:instrText>
      </w:r>
      <w:r>
        <w:rPr>
          <w:rFonts w:eastAsia="黑体"/>
          <w:sz w:val="32"/>
          <w:szCs w:val="32"/>
        </w:rPr>
        <w:fldChar w:fldCharType="separate"/>
      </w:r>
      <w:r>
        <w:rPr>
          <w:rFonts w:eastAsia="楷体"/>
          <w:sz w:val="32"/>
          <w:szCs w:val="32"/>
        </w:rPr>
        <w:t>1.</w:t>
      </w:r>
      <w:r>
        <w:rPr>
          <w:rFonts w:hint="eastAsia" w:eastAsia="楷体"/>
          <w:sz w:val="32"/>
          <w:szCs w:val="32"/>
        </w:rPr>
        <w:t xml:space="preserve">1  </w:t>
      </w:r>
      <w:r>
        <w:rPr>
          <w:rFonts w:eastAsia="楷体"/>
          <w:sz w:val="32"/>
          <w:szCs w:val="32"/>
        </w:rPr>
        <w:t>编制目的</w:t>
      </w:r>
      <w:r>
        <w:rPr>
          <w:rFonts w:eastAsia="黑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sz w:val="32"/>
          <w:szCs w:val="32"/>
        </w:rPr>
      </w:pPr>
      <w:r>
        <w:rPr>
          <w:rFonts w:eastAsia="黑体"/>
          <w:sz w:val="32"/>
          <w:szCs w:val="32"/>
        </w:rPr>
        <w:fldChar w:fldCharType="begin"/>
      </w:r>
      <w:r>
        <w:rPr>
          <w:rFonts w:eastAsia="黑体"/>
          <w:sz w:val="32"/>
          <w:szCs w:val="32"/>
        </w:rPr>
        <w:instrText xml:space="preserve"> HYPERLINK \l _Toc24968 </w:instrText>
      </w:r>
      <w:r>
        <w:rPr>
          <w:rFonts w:eastAsia="黑体"/>
          <w:sz w:val="32"/>
          <w:szCs w:val="32"/>
        </w:rPr>
        <w:fldChar w:fldCharType="separate"/>
      </w:r>
      <w:r>
        <w:rPr>
          <w:rFonts w:eastAsia="楷体"/>
          <w:sz w:val="32"/>
          <w:szCs w:val="32"/>
        </w:rPr>
        <w:t>1.</w:t>
      </w:r>
      <w:r>
        <w:rPr>
          <w:rFonts w:hint="eastAsia" w:eastAsia="楷体"/>
          <w:sz w:val="32"/>
          <w:szCs w:val="32"/>
        </w:rPr>
        <w:t xml:space="preserve">2  </w:t>
      </w:r>
      <w:r>
        <w:rPr>
          <w:rFonts w:eastAsia="楷体"/>
          <w:sz w:val="32"/>
          <w:szCs w:val="32"/>
        </w:rPr>
        <w:t>编制依据</w:t>
      </w:r>
      <w:r>
        <w:rPr>
          <w:rFonts w:eastAsia="黑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_Toc20895 </w:instrText>
      </w:r>
      <w:r>
        <w:rPr>
          <w:rFonts w:eastAsia="黑体"/>
          <w:sz w:val="32"/>
          <w:szCs w:val="32"/>
        </w:rPr>
        <w:fldChar w:fldCharType="separate"/>
      </w:r>
      <w:r>
        <w:rPr>
          <w:rFonts w:eastAsia="楷体"/>
          <w:sz w:val="32"/>
          <w:szCs w:val="32"/>
        </w:rPr>
        <w:t>1.</w:t>
      </w:r>
      <w:r>
        <w:rPr>
          <w:rFonts w:hint="eastAsia" w:eastAsia="楷体"/>
          <w:sz w:val="32"/>
          <w:szCs w:val="32"/>
        </w:rPr>
        <w:t>3</w:t>
      </w:r>
      <w:r>
        <w:rPr>
          <w:rFonts w:eastAsia="楷体"/>
          <w:sz w:val="32"/>
          <w:szCs w:val="32"/>
        </w:rPr>
        <w:t xml:space="preserve"> </w:t>
      </w:r>
      <w:r>
        <w:rPr>
          <w:rFonts w:hint="eastAsia" w:eastAsia="楷体"/>
          <w:sz w:val="32"/>
          <w:szCs w:val="32"/>
        </w:rPr>
        <w:t xml:space="preserve"> </w:t>
      </w:r>
      <w:r>
        <w:rPr>
          <w:rFonts w:eastAsia="楷体"/>
          <w:sz w:val="32"/>
          <w:szCs w:val="32"/>
        </w:rPr>
        <w:t>适用范围</w:t>
      </w:r>
      <w:r>
        <w:rPr>
          <w:rFonts w:eastAsia="黑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eastAsia="黑体"/>
          <w:b w:val="0"/>
          <w:bCs/>
          <w:sz w:val="32"/>
          <w:szCs w:val="32"/>
        </w:rPr>
      </w:pPr>
      <w:r>
        <w:rPr>
          <w:rFonts w:eastAsia="黑体"/>
          <w:b w:val="0"/>
          <w:bCs/>
          <w:sz w:val="32"/>
          <w:szCs w:val="32"/>
        </w:rPr>
        <w:fldChar w:fldCharType="begin"/>
      </w:r>
      <w:r>
        <w:rPr>
          <w:rFonts w:eastAsia="黑体"/>
          <w:b w:val="0"/>
          <w:bCs/>
          <w:sz w:val="32"/>
          <w:szCs w:val="32"/>
        </w:rPr>
        <w:instrText xml:space="preserve"> HYPERLINK \l _Toc23353 </w:instrText>
      </w:r>
      <w:r>
        <w:rPr>
          <w:rFonts w:eastAsia="黑体"/>
          <w:b w:val="0"/>
          <w:bCs/>
          <w:sz w:val="32"/>
          <w:szCs w:val="32"/>
        </w:rPr>
        <w:fldChar w:fldCharType="separate"/>
      </w:r>
      <w:r>
        <w:rPr>
          <w:rFonts w:eastAsia="黑体"/>
          <w:b w:val="0"/>
          <w:bCs/>
          <w:sz w:val="32"/>
          <w:szCs w:val="32"/>
        </w:rPr>
        <w:t>2　组织指挥体系及职责</w:t>
      </w:r>
      <w:r>
        <w:rPr>
          <w:rFonts w:eastAsia="黑体"/>
          <w:b w:val="0"/>
          <w:bCs/>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_Toc3131 </w:instrText>
      </w:r>
      <w:r>
        <w:rPr>
          <w:rFonts w:eastAsia="黑体"/>
          <w:sz w:val="32"/>
          <w:szCs w:val="32"/>
        </w:rPr>
        <w:fldChar w:fldCharType="separate"/>
      </w:r>
      <w:r>
        <w:rPr>
          <w:rFonts w:eastAsia="楷体"/>
          <w:sz w:val="32"/>
          <w:szCs w:val="32"/>
        </w:rPr>
        <w:t xml:space="preserve">2.1 </w:t>
      </w:r>
      <w:r>
        <w:rPr>
          <w:rFonts w:hint="eastAsia" w:eastAsia="楷体"/>
          <w:sz w:val="32"/>
          <w:szCs w:val="32"/>
        </w:rPr>
        <w:t xml:space="preserve"> 区</w:t>
      </w:r>
      <w:r>
        <w:rPr>
          <w:rFonts w:eastAsia="楷体"/>
          <w:sz w:val="32"/>
          <w:szCs w:val="32"/>
        </w:rPr>
        <w:t>防汛抗旱指挥部组成及职责</w:t>
      </w:r>
      <w:r>
        <w:rPr>
          <w:rFonts w:eastAsia="黑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_Toc15734 </w:instrText>
      </w:r>
      <w:r>
        <w:rPr>
          <w:rFonts w:eastAsia="黑体"/>
          <w:sz w:val="32"/>
          <w:szCs w:val="32"/>
        </w:rPr>
        <w:fldChar w:fldCharType="separate"/>
      </w:r>
      <w:r>
        <w:rPr>
          <w:rFonts w:eastAsia="楷体"/>
          <w:sz w:val="32"/>
          <w:szCs w:val="32"/>
        </w:rPr>
        <w:t xml:space="preserve">2.2 </w:t>
      </w:r>
      <w:r>
        <w:rPr>
          <w:rFonts w:hint="eastAsia" w:eastAsia="楷体"/>
          <w:sz w:val="32"/>
          <w:szCs w:val="32"/>
        </w:rPr>
        <w:t xml:space="preserve"> 区</w:t>
      </w:r>
      <w:r>
        <w:rPr>
          <w:rFonts w:eastAsia="楷体"/>
          <w:sz w:val="32"/>
          <w:szCs w:val="32"/>
        </w:rPr>
        <w:t>防汛抗旱指挥部职责</w:t>
      </w:r>
      <w:r>
        <w:rPr>
          <w:rFonts w:eastAsia="黑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_Toc5104 </w:instrText>
      </w:r>
      <w:r>
        <w:rPr>
          <w:rFonts w:eastAsia="黑体"/>
          <w:sz w:val="32"/>
          <w:szCs w:val="32"/>
        </w:rPr>
        <w:fldChar w:fldCharType="separate"/>
      </w:r>
      <w:r>
        <w:rPr>
          <w:rFonts w:eastAsia="楷体"/>
          <w:sz w:val="32"/>
          <w:szCs w:val="32"/>
        </w:rPr>
        <w:t xml:space="preserve">2.3 </w:t>
      </w:r>
      <w:r>
        <w:rPr>
          <w:rFonts w:hint="eastAsia" w:eastAsia="楷体"/>
          <w:sz w:val="32"/>
          <w:szCs w:val="32"/>
        </w:rPr>
        <w:t xml:space="preserve"> </w:t>
      </w:r>
      <w:r>
        <w:rPr>
          <w:rFonts w:eastAsia="楷体"/>
          <w:sz w:val="32"/>
          <w:szCs w:val="32"/>
        </w:rPr>
        <w:t>基层防汛组织</w:t>
      </w:r>
      <w:r>
        <w:rPr>
          <w:rFonts w:eastAsia="黑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_Toc27947 </w:instrText>
      </w:r>
      <w:r>
        <w:rPr>
          <w:rFonts w:eastAsia="黑体"/>
          <w:sz w:val="32"/>
          <w:szCs w:val="32"/>
        </w:rPr>
        <w:fldChar w:fldCharType="separate"/>
      </w:r>
      <w:r>
        <w:rPr>
          <w:rFonts w:eastAsia="楷体"/>
          <w:sz w:val="32"/>
          <w:szCs w:val="32"/>
        </w:rPr>
        <w:t xml:space="preserve">2.4 </w:t>
      </w:r>
      <w:r>
        <w:rPr>
          <w:rFonts w:hint="eastAsia" w:eastAsia="楷体"/>
          <w:sz w:val="32"/>
          <w:szCs w:val="32"/>
        </w:rPr>
        <w:t xml:space="preserve"> </w:t>
      </w:r>
      <w:r>
        <w:rPr>
          <w:rFonts w:eastAsia="楷体"/>
          <w:sz w:val="32"/>
          <w:szCs w:val="32"/>
        </w:rPr>
        <w:t>其他防汛指挥机构</w:t>
      </w:r>
      <w:r>
        <w:rPr>
          <w:rFonts w:eastAsia="黑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_Toc14832 </w:instrText>
      </w:r>
      <w:r>
        <w:rPr>
          <w:rFonts w:eastAsia="黑体"/>
          <w:sz w:val="32"/>
          <w:szCs w:val="32"/>
        </w:rPr>
        <w:fldChar w:fldCharType="separate"/>
      </w:r>
      <w:r>
        <w:rPr>
          <w:rFonts w:eastAsia="楷体"/>
          <w:sz w:val="32"/>
          <w:szCs w:val="32"/>
        </w:rPr>
        <w:t xml:space="preserve">2.5 </w:t>
      </w:r>
      <w:r>
        <w:rPr>
          <w:rFonts w:hint="eastAsia" w:eastAsia="楷体"/>
          <w:sz w:val="32"/>
          <w:szCs w:val="32"/>
        </w:rPr>
        <w:t xml:space="preserve"> </w:t>
      </w:r>
      <w:r>
        <w:rPr>
          <w:rFonts w:eastAsia="楷体"/>
          <w:sz w:val="32"/>
          <w:szCs w:val="32"/>
        </w:rPr>
        <w:t>专家组组成及职责</w:t>
      </w:r>
      <w:r>
        <w:rPr>
          <w:rFonts w:eastAsia="黑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_Toc16114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3 应急响应</w:t>
      </w:r>
      <w:r>
        <w:rPr>
          <w:rFonts w:hint="eastAsia" w:ascii="黑体" w:hAnsi="黑体" w:eastAsia="黑体" w:cs="黑体"/>
          <w:b w:val="0"/>
          <w:bCs/>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_Toc20462 </w:instrText>
      </w:r>
      <w:r>
        <w:rPr>
          <w:rFonts w:hint="eastAsia" w:ascii="楷体" w:hAnsi="楷体" w:eastAsia="楷体" w:cs="楷体"/>
          <w:sz w:val="32"/>
          <w:szCs w:val="32"/>
        </w:rPr>
        <w:fldChar w:fldCharType="separate"/>
      </w:r>
      <w:r>
        <w:rPr>
          <w:rFonts w:hint="eastAsia" w:ascii="楷体" w:hAnsi="楷体" w:eastAsia="楷体" w:cs="楷体"/>
          <w:bCs/>
          <w:sz w:val="32"/>
          <w:szCs w:val="32"/>
        </w:rPr>
        <w:t>3.1</w:t>
      </w:r>
      <w:r>
        <w:rPr>
          <w:rFonts w:hint="eastAsia" w:ascii="楷体" w:hAnsi="楷体" w:eastAsia="楷体" w:cs="楷体"/>
          <w:bCs/>
          <w:sz w:val="32"/>
          <w:szCs w:val="32"/>
          <w:lang w:val="en-US" w:eastAsia="zh-CN"/>
        </w:rPr>
        <w:t xml:space="preserve">  </w:t>
      </w:r>
      <w:r>
        <w:rPr>
          <w:rFonts w:hint="eastAsia" w:ascii="楷体" w:hAnsi="楷体" w:eastAsia="楷体" w:cs="楷体"/>
          <w:bCs/>
          <w:sz w:val="32"/>
          <w:szCs w:val="32"/>
        </w:rPr>
        <w:t>预防预警信息</w:t>
      </w:r>
      <w:r>
        <w:rPr>
          <w:rFonts w:hint="eastAsia" w:ascii="楷体" w:hAnsi="楷体" w:eastAsia="楷体" w:cs="楷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_Toc22311 </w:instrText>
      </w:r>
      <w:r>
        <w:rPr>
          <w:rFonts w:hint="eastAsia" w:ascii="楷体" w:hAnsi="楷体" w:eastAsia="楷体" w:cs="楷体"/>
          <w:sz w:val="32"/>
          <w:szCs w:val="32"/>
        </w:rPr>
        <w:fldChar w:fldCharType="separate"/>
      </w:r>
      <w:r>
        <w:rPr>
          <w:rFonts w:hint="eastAsia" w:ascii="楷体" w:hAnsi="楷体" w:eastAsia="楷体" w:cs="楷体"/>
          <w:sz w:val="32"/>
          <w:szCs w:val="32"/>
        </w:rPr>
        <w:t>3.2  预警级别划分</w:t>
      </w:r>
      <w:r>
        <w:rPr>
          <w:rFonts w:hint="eastAsia" w:ascii="楷体" w:hAnsi="楷体" w:eastAsia="楷体" w:cs="楷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_Toc1122 </w:instrText>
      </w:r>
      <w:r>
        <w:rPr>
          <w:rFonts w:hint="eastAsia" w:ascii="楷体" w:hAnsi="楷体" w:eastAsia="楷体" w:cs="楷体"/>
          <w:sz w:val="32"/>
          <w:szCs w:val="32"/>
        </w:rPr>
        <w:fldChar w:fldCharType="separate"/>
      </w:r>
      <w:r>
        <w:rPr>
          <w:rFonts w:hint="eastAsia" w:ascii="楷体" w:hAnsi="楷体" w:eastAsia="楷体" w:cs="楷体"/>
          <w:sz w:val="32"/>
          <w:szCs w:val="32"/>
        </w:rPr>
        <w:t>3.3  预防预警行动</w:t>
      </w:r>
      <w:r>
        <w:rPr>
          <w:rFonts w:hint="eastAsia" w:ascii="楷体" w:hAnsi="楷体" w:eastAsia="楷体" w:cs="楷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_Toc8107 </w:instrText>
      </w:r>
      <w:r>
        <w:rPr>
          <w:rFonts w:hint="eastAsia" w:ascii="楷体" w:hAnsi="楷体" w:eastAsia="楷体" w:cs="楷体"/>
          <w:sz w:val="32"/>
          <w:szCs w:val="32"/>
        </w:rPr>
        <w:fldChar w:fldCharType="separate"/>
      </w:r>
      <w:r>
        <w:rPr>
          <w:rFonts w:hint="eastAsia" w:ascii="楷体" w:hAnsi="楷体" w:eastAsia="楷体" w:cs="楷体"/>
          <w:sz w:val="32"/>
          <w:szCs w:val="32"/>
        </w:rPr>
        <w:t>3.4  主要防御方案</w:t>
      </w:r>
      <w:r>
        <w:rPr>
          <w:rFonts w:hint="eastAsia" w:ascii="楷体" w:hAnsi="楷体" w:eastAsia="楷体" w:cs="楷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_Toc10383 </w:instrText>
      </w:r>
      <w:r>
        <w:rPr>
          <w:rFonts w:eastAsia="黑体"/>
          <w:sz w:val="32"/>
          <w:szCs w:val="32"/>
        </w:rPr>
        <w:fldChar w:fldCharType="separate"/>
      </w:r>
      <w:r>
        <w:rPr>
          <w:rFonts w:hint="eastAsia" w:eastAsia="楷体"/>
          <w:sz w:val="32"/>
          <w:szCs w:val="32"/>
        </w:rPr>
        <w:t>3.5</w:t>
      </w:r>
      <w:r>
        <w:rPr>
          <w:rFonts w:eastAsia="楷体"/>
          <w:sz w:val="32"/>
          <w:szCs w:val="32"/>
        </w:rPr>
        <w:t>　信息报送和处理</w:t>
      </w:r>
      <w:r>
        <w:rPr>
          <w:rFonts w:eastAsia="黑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_Toc4409 </w:instrText>
      </w:r>
      <w:r>
        <w:rPr>
          <w:rFonts w:eastAsia="黑体"/>
          <w:sz w:val="32"/>
          <w:szCs w:val="32"/>
        </w:rPr>
        <w:fldChar w:fldCharType="separate"/>
      </w:r>
      <w:r>
        <w:rPr>
          <w:rFonts w:hint="eastAsia" w:eastAsia="楷体"/>
          <w:sz w:val="32"/>
          <w:szCs w:val="32"/>
        </w:rPr>
        <w:t>3.6</w:t>
      </w:r>
      <w:r>
        <w:rPr>
          <w:rFonts w:eastAsia="楷体"/>
          <w:sz w:val="32"/>
          <w:szCs w:val="32"/>
        </w:rPr>
        <w:t>　指挥和调度</w:t>
      </w:r>
      <w:r>
        <w:rPr>
          <w:rFonts w:eastAsia="黑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_Toc13116 </w:instrText>
      </w:r>
      <w:r>
        <w:rPr>
          <w:rFonts w:eastAsia="黑体"/>
          <w:sz w:val="32"/>
          <w:szCs w:val="32"/>
        </w:rPr>
        <w:fldChar w:fldCharType="separate"/>
      </w:r>
      <w:r>
        <w:rPr>
          <w:rFonts w:hint="eastAsia" w:eastAsia="楷体"/>
          <w:sz w:val="32"/>
          <w:szCs w:val="32"/>
        </w:rPr>
        <w:t>3.7</w:t>
      </w:r>
      <w:r>
        <w:rPr>
          <w:rFonts w:eastAsia="楷体"/>
          <w:sz w:val="32"/>
          <w:szCs w:val="32"/>
        </w:rPr>
        <w:t>　抢险救灾</w:t>
      </w:r>
      <w:r>
        <w:rPr>
          <w:rFonts w:eastAsia="黑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_Toc16672 </w:instrText>
      </w:r>
      <w:r>
        <w:rPr>
          <w:rFonts w:eastAsia="黑体"/>
          <w:sz w:val="32"/>
          <w:szCs w:val="32"/>
        </w:rPr>
        <w:fldChar w:fldCharType="separate"/>
      </w:r>
      <w:r>
        <w:rPr>
          <w:rFonts w:hint="eastAsia" w:eastAsia="仿宋"/>
          <w:sz w:val="32"/>
          <w:szCs w:val="32"/>
        </w:rPr>
        <w:t>3.8</w:t>
      </w:r>
      <w:r>
        <w:rPr>
          <w:rFonts w:hint="eastAsia" w:eastAsia="仿宋"/>
          <w:sz w:val="32"/>
          <w:szCs w:val="32"/>
          <w:lang w:val="en-US" w:eastAsia="zh-CN"/>
        </w:rPr>
        <w:t xml:space="preserve">  </w:t>
      </w:r>
      <w:r>
        <w:rPr>
          <w:rFonts w:eastAsia="楷体"/>
          <w:sz w:val="32"/>
          <w:szCs w:val="32"/>
        </w:rPr>
        <w:t>安全防护和医疗救护</w:t>
      </w:r>
      <w:r>
        <w:rPr>
          <w:rFonts w:eastAsia="黑体"/>
          <w:sz w:val="32"/>
          <w:szCs w:val="32"/>
        </w:rPr>
        <w:fldChar w:fldCharType="end"/>
      </w:r>
    </w:p>
    <w:p>
      <w:pPr>
        <w:pStyle w:val="11"/>
        <w:keepNext w:val="0"/>
        <w:keepLines w:val="0"/>
        <w:pageBreakBefore w:val="0"/>
        <w:tabs>
          <w:tab w:val="right" w:leader="dot" w:pos="8958"/>
        </w:tabs>
        <w:kinsoku/>
        <w:wordWrap/>
        <w:overflowPunct/>
        <w:topLinePunct w:val="0"/>
        <w:autoSpaceDE/>
        <w:autoSpaceDN/>
        <w:bidi w:val="0"/>
        <w:adjustRightInd/>
        <w:snapToGrid/>
        <w:spacing w:line="520" w:lineRule="exact"/>
        <w:ind w:left="0" w:leftChars="0" w:firstLine="640" w:firstLineChars="200"/>
        <w:textAlignment w:val="auto"/>
        <w:rPr>
          <w:sz w:val="32"/>
          <w:szCs w:val="32"/>
        </w:rPr>
      </w:pPr>
      <w:r>
        <w:rPr>
          <w:rFonts w:eastAsia="黑体"/>
          <w:sz w:val="32"/>
          <w:szCs w:val="32"/>
        </w:rPr>
        <w:fldChar w:fldCharType="begin"/>
      </w:r>
      <w:r>
        <w:rPr>
          <w:rFonts w:eastAsia="黑体"/>
          <w:sz w:val="32"/>
          <w:szCs w:val="32"/>
        </w:rPr>
        <w:instrText xml:space="preserve"> HYPERLINK \l _Toc25566 </w:instrText>
      </w:r>
      <w:r>
        <w:rPr>
          <w:rFonts w:eastAsia="黑体"/>
          <w:sz w:val="32"/>
          <w:szCs w:val="32"/>
        </w:rPr>
        <w:fldChar w:fldCharType="separate"/>
      </w:r>
      <w:r>
        <w:rPr>
          <w:rFonts w:hint="eastAsia" w:eastAsia="楷体"/>
          <w:sz w:val="32"/>
          <w:szCs w:val="32"/>
        </w:rPr>
        <w:t>3.9</w:t>
      </w:r>
      <w:r>
        <w:rPr>
          <w:rFonts w:eastAsia="楷体"/>
          <w:sz w:val="32"/>
          <w:szCs w:val="32"/>
        </w:rPr>
        <w:t>　社会力量动员与参与</w:t>
      </w:r>
      <w:r>
        <w:rPr>
          <w:rFonts w:eastAsia="黑体"/>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_Toc24020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4　信息发布</w:t>
      </w:r>
      <w:r>
        <w:rPr>
          <w:rFonts w:hint="eastAsia" w:ascii="黑体" w:hAnsi="黑体" w:eastAsia="黑体" w:cs="黑体"/>
          <w:b w:val="0"/>
          <w:bCs/>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_Toc13077 </w:instrText>
      </w:r>
      <w:r>
        <w:rPr>
          <w:rFonts w:eastAsia="黑体"/>
          <w:sz w:val="32"/>
          <w:szCs w:val="32"/>
        </w:rPr>
        <w:fldChar w:fldCharType="separate"/>
      </w:r>
      <w:r>
        <w:rPr>
          <w:rFonts w:eastAsia="楷体"/>
          <w:sz w:val="32"/>
          <w:szCs w:val="32"/>
        </w:rPr>
        <w:t>4.1　结束应急</w:t>
      </w:r>
      <w:r>
        <w:rPr>
          <w:rFonts w:hint="eastAsia" w:eastAsia="楷体"/>
          <w:sz w:val="32"/>
          <w:szCs w:val="32"/>
        </w:rPr>
        <w:t>行动</w:t>
      </w:r>
      <w:r>
        <w:rPr>
          <w:rFonts w:eastAsia="黑体"/>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b w:val="0"/>
          <w:bCs/>
          <w:sz w:val="32"/>
          <w:szCs w:val="32"/>
        </w:rPr>
      </w:pPr>
      <w:r>
        <w:rPr>
          <w:rFonts w:eastAsia="黑体"/>
          <w:b w:val="0"/>
          <w:bCs/>
          <w:sz w:val="32"/>
          <w:szCs w:val="32"/>
        </w:rPr>
        <w:fldChar w:fldCharType="begin"/>
      </w:r>
      <w:r>
        <w:rPr>
          <w:rFonts w:eastAsia="黑体"/>
          <w:b w:val="0"/>
          <w:bCs/>
          <w:sz w:val="32"/>
          <w:szCs w:val="32"/>
        </w:rPr>
        <w:instrText xml:space="preserve"> HYPERLINK \l _Toc27861 </w:instrText>
      </w:r>
      <w:r>
        <w:rPr>
          <w:rFonts w:eastAsia="黑体"/>
          <w:b w:val="0"/>
          <w:bCs/>
          <w:sz w:val="32"/>
          <w:szCs w:val="32"/>
        </w:rPr>
        <w:fldChar w:fldCharType="separate"/>
      </w:r>
      <w:r>
        <w:rPr>
          <w:rFonts w:hint="eastAsia" w:eastAsia="黑体"/>
          <w:b w:val="0"/>
          <w:bCs/>
          <w:sz w:val="32"/>
          <w:szCs w:val="32"/>
        </w:rPr>
        <w:t>5</w:t>
      </w:r>
      <w:r>
        <w:rPr>
          <w:rFonts w:eastAsia="黑体"/>
          <w:b w:val="0"/>
          <w:bCs/>
          <w:sz w:val="32"/>
          <w:szCs w:val="32"/>
        </w:rPr>
        <w:t>　应急保障</w:t>
      </w:r>
      <w:r>
        <w:rPr>
          <w:rFonts w:eastAsia="黑体"/>
          <w:b w:val="0"/>
          <w:bCs/>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_Toc19003 </w:instrText>
      </w:r>
      <w:r>
        <w:rPr>
          <w:rFonts w:eastAsia="黑体"/>
          <w:sz w:val="32"/>
          <w:szCs w:val="32"/>
        </w:rPr>
        <w:fldChar w:fldCharType="separate"/>
      </w:r>
      <w:r>
        <w:rPr>
          <w:rFonts w:hint="eastAsia" w:eastAsia="楷体"/>
          <w:sz w:val="32"/>
          <w:szCs w:val="32"/>
        </w:rPr>
        <w:t>5</w:t>
      </w:r>
      <w:r>
        <w:rPr>
          <w:rFonts w:eastAsia="楷体"/>
          <w:sz w:val="32"/>
          <w:szCs w:val="32"/>
        </w:rPr>
        <w:t>.1　通信与信息保障</w:t>
      </w:r>
      <w:r>
        <w:rPr>
          <w:rFonts w:eastAsia="黑体"/>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_Toc11405 </w:instrText>
      </w:r>
      <w:r>
        <w:rPr>
          <w:rFonts w:eastAsia="黑体"/>
          <w:sz w:val="32"/>
          <w:szCs w:val="32"/>
        </w:rPr>
        <w:fldChar w:fldCharType="separate"/>
      </w:r>
      <w:r>
        <w:rPr>
          <w:rFonts w:hint="eastAsia" w:eastAsia="楷体"/>
          <w:sz w:val="32"/>
          <w:szCs w:val="32"/>
        </w:rPr>
        <w:t>5</w:t>
      </w:r>
      <w:r>
        <w:rPr>
          <w:rFonts w:eastAsia="楷体"/>
          <w:sz w:val="32"/>
          <w:szCs w:val="32"/>
        </w:rPr>
        <w:t>.2</w:t>
      </w:r>
      <w:r>
        <w:rPr>
          <w:rFonts w:hint="eastAsia" w:eastAsia="楷体"/>
          <w:sz w:val="32"/>
          <w:szCs w:val="32"/>
          <w:lang w:val="en-US" w:eastAsia="zh-CN"/>
        </w:rPr>
        <w:t xml:space="preserve">  </w:t>
      </w:r>
      <w:r>
        <w:rPr>
          <w:rFonts w:eastAsia="楷体"/>
          <w:sz w:val="32"/>
          <w:szCs w:val="32"/>
        </w:rPr>
        <w:t>应急支援与装备保障</w:t>
      </w:r>
      <w:r>
        <w:rPr>
          <w:rFonts w:eastAsia="黑体"/>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_Toc1721 </w:instrText>
      </w:r>
      <w:r>
        <w:rPr>
          <w:rFonts w:eastAsia="黑体"/>
          <w:sz w:val="32"/>
          <w:szCs w:val="32"/>
        </w:rPr>
        <w:fldChar w:fldCharType="separate"/>
      </w:r>
      <w:r>
        <w:rPr>
          <w:rFonts w:hint="eastAsia" w:eastAsia="楷体"/>
          <w:sz w:val="32"/>
          <w:szCs w:val="32"/>
        </w:rPr>
        <w:t>5</w:t>
      </w:r>
      <w:r>
        <w:rPr>
          <w:rFonts w:eastAsia="楷体"/>
          <w:sz w:val="32"/>
          <w:szCs w:val="32"/>
        </w:rPr>
        <w:t xml:space="preserve">.3 </w:t>
      </w:r>
      <w:r>
        <w:rPr>
          <w:rFonts w:hint="eastAsia" w:eastAsia="楷体"/>
          <w:sz w:val="32"/>
          <w:szCs w:val="32"/>
        </w:rPr>
        <w:t xml:space="preserve"> </w:t>
      </w:r>
      <w:r>
        <w:rPr>
          <w:rFonts w:eastAsia="楷体"/>
          <w:sz w:val="32"/>
          <w:szCs w:val="32"/>
        </w:rPr>
        <w:t>技术保障</w:t>
      </w:r>
      <w:r>
        <w:rPr>
          <w:rFonts w:eastAsia="黑体"/>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_Toc25276 </w:instrText>
      </w:r>
      <w:r>
        <w:rPr>
          <w:rFonts w:eastAsia="黑体"/>
          <w:sz w:val="32"/>
          <w:szCs w:val="32"/>
        </w:rPr>
        <w:fldChar w:fldCharType="separate"/>
      </w:r>
      <w:r>
        <w:rPr>
          <w:rFonts w:hint="eastAsia" w:eastAsia="楷体"/>
          <w:sz w:val="32"/>
          <w:szCs w:val="32"/>
        </w:rPr>
        <w:t>5</w:t>
      </w:r>
      <w:r>
        <w:rPr>
          <w:rFonts w:eastAsia="楷体"/>
          <w:sz w:val="32"/>
          <w:szCs w:val="32"/>
        </w:rPr>
        <w:t>.</w:t>
      </w:r>
      <w:r>
        <w:rPr>
          <w:rFonts w:hint="eastAsia" w:eastAsia="楷体"/>
          <w:sz w:val="32"/>
          <w:szCs w:val="32"/>
        </w:rPr>
        <w:t>4</w:t>
      </w:r>
      <w:r>
        <w:rPr>
          <w:rFonts w:eastAsia="楷体"/>
          <w:sz w:val="32"/>
          <w:szCs w:val="32"/>
        </w:rPr>
        <w:t>　奖励与责任追究</w:t>
      </w:r>
      <w:r>
        <w:rPr>
          <w:rFonts w:eastAsia="黑体"/>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b w:val="0"/>
          <w:bCs/>
          <w:sz w:val="32"/>
          <w:szCs w:val="32"/>
        </w:rPr>
      </w:pPr>
      <w:r>
        <w:rPr>
          <w:rFonts w:eastAsia="黑体"/>
          <w:b w:val="0"/>
          <w:bCs/>
          <w:sz w:val="32"/>
          <w:szCs w:val="32"/>
        </w:rPr>
        <w:fldChar w:fldCharType="begin"/>
      </w:r>
      <w:r>
        <w:rPr>
          <w:rFonts w:eastAsia="黑体"/>
          <w:b w:val="0"/>
          <w:bCs/>
          <w:sz w:val="32"/>
          <w:szCs w:val="32"/>
        </w:rPr>
        <w:instrText xml:space="preserve"> HYPERLINK \l _Toc1358 </w:instrText>
      </w:r>
      <w:r>
        <w:rPr>
          <w:rFonts w:eastAsia="黑体"/>
          <w:b w:val="0"/>
          <w:bCs/>
          <w:sz w:val="32"/>
          <w:szCs w:val="32"/>
        </w:rPr>
        <w:fldChar w:fldCharType="separate"/>
      </w:r>
      <w:r>
        <w:rPr>
          <w:rFonts w:hint="eastAsia" w:eastAsia="黑体"/>
          <w:b w:val="0"/>
          <w:bCs/>
          <w:sz w:val="32"/>
          <w:szCs w:val="32"/>
        </w:rPr>
        <w:t>6</w:t>
      </w:r>
      <w:r>
        <w:rPr>
          <w:rFonts w:eastAsia="黑体"/>
          <w:b w:val="0"/>
          <w:bCs/>
          <w:sz w:val="32"/>
          <w:szCs w:val="32"/>
        </w:rPr>
        <w:t>　善后工作</w:t>
      </w:r>
      <w:r>
        <w:rPr>
          <w:rFonts w:eastAsia="黑体"/>
          <w:b w:val="0"/>
          <w:bCs/>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_Toc22334 </w:instrText>
      </w:r>
      <w:r>
        <w:rPr>
          <w:rFonts w:eastAsia="黑体"/>
          <w:sz w:val="32"/>
          <w:szCs w:val="32"/>
        </w:rPr>
        <w:fldChar w:fldCharType="separate"/>
      </w:r>
      <w:r>
        <w:rPr>
          <w:rFonts w:hint="eastAsia" w:eastAsia="楷体"/>
          <w:sz w:val="32"/>
          <w:szCs w:val="32"/>
        </w:rPr>
        <w:t>6</w:t>
      </w:r>
      <w:r>
        <w:rPr>
          <w:rFonts w:eastAsia="楷体"/>
          <w:sz w:val="32"/>
          <w:szCs w:val="32"/>
        </w:rPr>
        <w:t>.1　救灾</w:t>
      </w:r>
      <w:r>
        <w:rPr>
          <w:rFonts w:eastAsia="黑体"/>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_Toc23595 </w:instrText>
      </w:r>
      <w:r>
        <w:rPr>
          <w:rFonts w:eastAsia="黑体"/>
          <w:sz w:val="32"/>
          <w:szCs w:val="32"/>
        </w:rPr>
        <w:fldChar w:fldCharType="separate"/>
      </w:r>
      <w:r>
        <w:rPr>
          <w:rFonts w:hint="eastAsia" w:eastAsia="楷体"/>
          <w:sz w:val="32"/>
          <w:szCs w:val="32"/>
        </w:rPr>
        <w:t>6</w:t>
      </w:r>
      <w:r>
        <w:rPr>
          <w:rFonts w:eastAsia="楷体"/>
          <w:sz w:val="32"/>
          <w:szCs w:val="32"/>
        </w:rPr>
        <w:t>.2　防汛抢险物料补充</w:t>
      </w:r>
      <w:r>
        <w:rPr>
          <w:rFonts w:eastAsia="黑体"/>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_Toc9756 </w:instrText>
      </w:r>
      <w:r>
        <w:rPr>
          <w:rFonts w:eastAsia="黑体"/>
          <w:sz w:val="32"/>
          <w:szCs w:val="32"/>
        </w:rPr>
        <w:fldChar w:fldCharType="separate"/>
      </w:r>
      <w:r>
        <w:rPr>
          <w:rFonts w:hint="eastAsia" w:eastAsia="楷体"/>
          <w:sz w:val="32"/>
          <w:szCs w:val="32"/>
        </w:rPr>
        <w:t>6</w:t>
      </w:r>
      <w:r>
        <w:rPr>
          <w:rFonts w:eastAsia="楷体"/>
          <w:sz w:val="32"/>
          <w:szCs w:val="32"/>
        </w:rPr>
        <w:t>.3　水毁工程修复</w:t>
      </w:r>
      <w:r>
        <w:rPr>
          <w:rFonts w:eastAsia="黑体"/>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_Toc9042 </w:instrText>
      </w:r>
      <w:r>
        <w:rPr>
          <w:rFonts w:eastAsia="黑体"/>
          <w:sz w:val="32"/>
          <w:szCs w:val="32"/>
        </w:rPr>
        <w:fldChar w:fldCharType="separate"/>
      </w:r>
      <w:r>
        <w:rPr>
          <w:rFonts w:hint="eastAsia" w:eastAsia="楷体"/>
          <w:sz w:val="32"/>
          <w:szCs w:val="32"/>
        </w:rPr>
        <w:t>6</w:t>
      </w:r>
      <w:r>
        <w:rPr>
          <w:rFonts w:eastAsia="楷体"/>
          <w:sz w:val="32"/>
          <w:szCs w:val="32"/>
        </w:rPr>
        <w:t xml:space="preserve">.4 </w:t>
      </w:r>
      <w:r>
        <w:rPr>
          <w:rFonts w:hint="eastAsia" w:eastAsia="楷体"/>
          <w:sz w:val="32"/>
          <w:szCs w:val="32"/>
        </w:rPr>
        <w:t xml:space="preserve"> </w:t>
      </w:r>
      <w:r>
        <w:rPr>
          <w:rFonts w:eastAsia="楷体"/>
          <w:sz w:val="32"/>
          <w:szCs w:val="32"/>
        </w:rPr>
        <w:t>灾后重建</w:t>
      </w:r>
      <w:r>
        <w:rPr>
          <w:rFonts w:eastAsia="黑体"/>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_Toc11012 </w:instrText>
      </w:r>
      <w:r>
        <w:rPr>
          <w:rFonts w:eastAsia="黑体"/>
          <w:sz w:val="32"/>
          <w:szCs w:val="32"/>
        </w:rPr>
        <w:fldChar w:fldCharType="separate"/>
      </w:r>
      <w:r>
        <w:rPr>
          <w:rFonts w:hint="eastAsia" w:eastAsia="楷体"/>
          <w:sz w:val="32"/>
          <w:szCs w:val="32"/>
        </w:rPr>
        <w:t>6</w:t>
      </w:r>
      <w:r>
        <w:rPr>
          <w:rFonts w:eastAsia="楷体"/>
          <w:sz w:val="32"/>
          <w:szCs w:val="32"/>
        </w:rPr>
        <w:t>.5　防汛工作评价</w:t>
      </w:r>
      <w:r>
        <w:rPr>
          <w:rFonts w:eastAsia="黑体"/>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b w:val="0"/>
          <w:bCs/>
          <w:sz w:val="32"/>
          <w:szCs w:val="32"/>
        </w:rPr>
      </w:pPr>
      <w:r>
        <w:rPr>
          <w:rFonts w:eastAsia="黑体"/>
          <w:b w:val="0"/>
          <w:bCs/>
          <w:sz w:val="32"/>
          <w:szCs w:val="32"/>
        </w:rPr>
        <w:fldChar w:fldCharType="begin"/>
      </w:r>
      <w:r>
        <w:rPr>
          <w:rFonts w:eastAsia="黑体"/>
          <w:b w:val="0"/>
          <w:bCs/>
          <w:sz w:val="32"/>
          <w:szCs w:val="32"/>
        </w:rPr>
        <w:instrText xml:space="preserve"> HYPERLINK \l _Toc9378 </w:instrText>
      </w:r>
      <w:r>
        <w:rPr>
          <w:rFonts w:eastAsia="黑体"/>
          <w:b w:val="0"/>
          <w:bCs/>
          <w:sz w:val="32"/>
          <w:szCs w:val="32"/>
        </w:rPr>
        <w:fldChar w:fldCharType="separate"/>
      </w:r>
      <w:r>
        <w:rPr>
          <w:rFonts w:eastAsia="黑体"/>
          <w:b w:val="0"/>
          <w:bCs/>
          <w:sz w:val="32"/>
          <w:szCs w:val="32"/>
        </w:rPr>
        <w:t>7　预案管理</w:t>
      </w:r>
      <w:r>
        <w:rPr>
          <w:rFonts w:eastAsia="黑体"/>
          <w:b w:val="0"/>
          <w:bCs/>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_Toc6553 </w:instrText>
      </w:r>
      <w:r>
        <w:rPr>
          <w:rFonts w:eastAsia="黑体"/>
          <w:sz w:val="32"/>
          <w:szCs w:val="32"/>
        </w:rPr>
        <w:fldChar w:fldCharType="separate"/>
      </w:r>
      <w:r>
        <w:rPr>
          <w:rFonts w:eastAsia="楷体"/>
          <w:sz w:val="32"/>
          <w:szCs w:val="32"/>
        </w:rPr>
        <w:t>7.1　宣传</w:t>
      </w:r>
      <w:r>
        <w:rPr>
          <w:rFonts w:eastAsia="黑体"/>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_Toc6507 </w:instrText>
      </w:r>
      <w:r>
        <w:rPr>
          <w:rFonts w:eastAsia="黑体"/>
          <w:sz w:val="32"/>
          <w:szCs w:val="32"/>
        </w:rPr>
        <w:fldChar w:fldCharType="separate"/>
      </w:r>
      <w:r>
        <w:rPr>
          <w:rFonts w:eastAsia="楷体"/>
          <w:sz w:val="32"/>
          <w:szCs w:val="32"/>
        </w:rPr>
        <w:t>7.2　培训</w:t>
      </w:r>
      <w:r>
        <w:rPr>
          <w:rFonts w:eastAsia="黑体"/>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fldChar w:fldCharType="begin"/>
      </w:r>
      <w:r>
        <w:rPr>
          <w:rFonts w:eastAsia="黑体"/>
          <w:sz w:val="32"/>
          <w:szCs w:val="32"/>
        </w:rPr>
        <w:instrText xml:space="preserve"> HYPERLINK \l _Toc12610 </w:instrText>
      </w:r>
      <w:r>
        <w:rPr>
          <w:rFonts w:eastAsia="黑体"/>
          <w:sz w:val="32"/>
          <w:szCs w:val="32"/>
        </w:rPr>
        <w:fldChar w:fldCharType="separate"/>
      </w:r>
      <w:r>
        <w:rPr>
          <w:rFonts w:eastAsia="楷体"/>
          <w:sz w:val="32"/>
          <w:szCs w:val="32"/>
        </w:rPr>
        <w:t>7.3　演练</w:t>
      </w:r>
      <w:r>
        <w:rPr>
          <w:rFonts w:eastAsia="黑体"/>
          <w:sz w:val="32"/>
          <w:szCs w:val="32"/>
        </w:rPr>
        <w:fldChar w:fldCharType="end"/>
      </w:r>
    </w:p>
    <w:p>
      <w:pPr>
        <w:pStyle w:val="10"/>
        <w:keepNext w:val="0"/>
        <w:keepLines w:val="0"/>
        <w:pageBreakBefore w:val="0"/>
        <w:tabs>
          <w:tab w:val="right" w:leader="dot" w:pos="8958"/>
        </w:tabs>
        <w:kinsoku/>
        <w:wordWrap/>
        <w:overflowPunct/>
        <w:topLinePunct w:val="0"/>
        <w:autoSpaceDE/>
        <w:autoSpaceDN/>
        <w:bidi w:val="0"/>
        <w:adjustRightInd/>
        <w:snapToGrid/>
        <w:spacing w:line="520" w:lineRule="exact"/>
        <w:ind w:firstLine="640" w:firstLineChars="200"/>
        <w:textAlignment w:val="auto"/>
        <w:rPr>
          <w:sz w:val="32"/>
          <w:szCs w:val="32"/>
        </w:rPr>
      </w:pPr>
      <w:r>
        <w:rPr>
          <w:rFonts w:eastAsia="黑体"/>
          <w:sz w:val="32"/>
          <w:szCs w:val="32"/>
        </w:rPr>
        <w:fldChar w:fldCharType="begin"/>
      </w:r>
      <w:r>
        <w:rPr>
          <w:rFonts w:eastAsia="黑体"/>
          <w:sz w:val="32"/>
          <w:szCs w:val="32"/>
        </w:rPr>
        <w:instrText xml:space="preserve"> HYPERLINK \l _Toc18820 </w:instrText>
      </w:r>
      <w:r>
        <w:rPr>
          <w:rFonts w:eastAsia="黑体"/>
          <w:sz w:val="32"/>
          <w:szCs w:val="32"/>
        </w:rPr>
        <w:fldChar w:fldCharType="separate"/>
      </w:r>
      <w:r>
        <w:rPr>
          <w:rFonts w:eastAsia="楷体"/>
          <w:sz w:val="32"/>
          <w:szCs w:val="32"/>
        </w:rPr>
        <w:t>7.</w:t>
      </w:r>
      <w:r>
        <w:rPr>
          <w:rFonts w:hint="eastAsia" w:eastAsia="楷体"/>
          <w:sz w:val="32"/>
          <w:szCs w:val="32"/>
        </w:rPr>
        <w:t>4</w:t>
      </w:r>
      <w:r>
        <w:rPr>
          <w:rFonts w:eastAsia="楷体"/>
          <w:sz w:val="32"/>
          <w:szCs w:val="32"/>
        </w:rPr>
        <w:t>　预案实施时间</w:t>
      </w:r>
      <w:r>
        <w:rPr>
          <w:rFonts w:eastAsia="黑体"/>
          <w:sz w:val="32"/>
          <w:szCs w:val="32"/>
        </w:rPr>
        <w:fldChar w:fldCharType="end"/>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0"/>
        <w:rPr>
          <w:rFonts w:eastAsia="黑体"/>
          <w:b/>
          <w:sz w:val="32"/>
          <w:szCs w:val="32"/>
        </w:rPr>
      </w:pPr>
      <w:r>
        <w:rPr>
          <w:rFonts w:eastAsia="黑体"/>
          <w:b/>
          <w:sz w:val="32"/>
          <w:szCs w:val="32"/>
        </w:rPr>
        <w:fldChar w:fldCharType="end"/>
      </w:r>
      <w:bookmarkStart w:id="0" w:name="_Toc8653"/>
      <w:bookmarkStart w:id="1" w:name="_Toc25847"/>
      <w:bookmarkStart w:id="2" w:name="_Toc25522"/>
      <w:bookmarkStart w:id="3" w:name="_Toc31535"/>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0"/>
        <w:rPr>
          <w:rFonts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0"/>
        <w:rPr>
          <w:rFonts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0"/>
        <w:rPr>
          <w:rFonts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0"/>
        <w:rPr>
          <w:rFonts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0"/>
        <w:rPr>
          <w:rFonts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0"/>
        <w:rPr>
          <w:rFonts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0"/>
        <w:rPr>
          <w:rFonts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0"/>
        <w:rPr>
          <w:rFonts w:eastAsia="黑体"/>
          <w:b/>
          <w:sz w:val="32"/>
          <w:szCs w:val="32"/>
        </w:rPr>
      </w:pPr>
    </w:p>
    <w:p>
      <w:pPr>
        <w:pStyle w:val="3"/>
      </w:pP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0"/>
        <w:rPr>
          <w:rFonts w:eastAsia="黑体"/>
          <w:b/>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eastAsia="黑体"/>
          <w:sz w:val="32"/>
          <w:szCs w:val="32"/>
        </w:rPr>
      </w:pPr>
      <w:r>
        <w:rPr>
          <w:rFonts w:eastAsia="黑体"/>
          <w:sz w:val="32"/>
          <w:szCs w:val="32"/>
        </w:rPr>
        <w:t>1　总则</w:t>
      </w:r>
      <w:bookmarkEnd w:id="0"/>
      <w:bookmarkEnd w:id="1"/>
      <w:bookmarkEnd w:id="2"/>
      <w:bookmarkEnd w:id="3"/>
    </w:p>
    <w:p>
      <w:pPr>
        <w:spacing w:line="240" w:lineRule="auto"/>
        <w:ind w:firstLine="640" w:firstLineChars="200"/>
        <w:outlineLvl w:val="1"/>
        <w:rPr>
          <w:rFonts w:eastAsia="楷体"/>
          <w:sz w:val="32"/>
          <w:szCs w:val="32"/>
        </w:rPr>
      </w:pPr>
      <w:bookmarkStart w:id="4" w:name="_Toc15955"/>
      <w:bookmarkStart w:id="5" w:name="_Toc16718"/>
      <w:bookmarkStart w:id="6" w:name="_Toc13088"/>
      <w:bookmarkStart w:id="7" w:name="_Toc30906"/>
      <w:r>
        <w:rPr>
          <w:rFonts w:eastAsia="楷体"/>
          <w:sz w:val="32"/>
          <w:szCs w:val="32"/>
        </w:rPr>
        <w:t>1.</w:t>
      </w:r>
      <w:r>
        <w:rPr>
          <w:rFonts w:hint="eastAsia" w:eastAsia="楷体"/>
          <w:sz w:val="32"/>
          <w:szCs w:val="32"/>
        </w:rPr>
        <w:t xml:space="preserve">1  </w:t>
      </w:r>
      <w:r>
        <w:rPr>
          <w:rFonts w:eastAsia="楷体"/>
          <w:sz w:val="32"/>
          <w:szCs w:val="32"/>
        </w:rPr>
        <w:t>编制目的</w:t>
      </w:r>
      <w:bookmarkEnd w:id="4"/>
      <w:bookmarkEnd w:id="5"/>
      <w:bookmarkEnd w:id="6"/>
      <w:bookmarkEnd w:id="7"/>
    </w:p>
    <w:p>
      <w:pPr>
        <w:spacing w:line="240" w:lineRule="auto"/>
        <w:ind w:firstLine="640" w:firstLineChars="200"/>
        <w:rPr>
          <w:rFonts w:eastAsia="仿宋"/>
          <w:sz w:val="32"/>
          <w:szCs w:val="32"/>
        </w:rPr>
      </w:pPr>
      <w:r>
        <w:rPr>
          <w:rFonts w:hint="eastAsia" w:ascii="仿宋" w:hAnsi="仿宋" w:eastAsia="仿宋" w:cs="仿宋"/>
          <w:kern w:val="0"/>
          <w:sz w:val="32"/>
          <w:szCs w:val="32"/>
          <w:lang w:val="zh-CN"/>
        </w:rPr>
        <w:t>建立科学规范、协调有序、快速高效处置</w:t>
      </w:r>
      <w:r>
        <w:rPr>
          <w:rFonts w:hint="eastAsia" w:ascii="仿宋" w:hAnsi="仿宋" w:eastAsia="仿宋" w:cs="仿宋"/>
          <w:kern w:val="0"/>
          <w:sz w:val="32"/>
          <w:szCs w:val="32"/>
        </w:rPr>
        <w:t>洪水</w:t>
      </w:r>
      <w:r>
        <w:rPr>
          <w:rFonts w:hint="eastAsia" w:ascii="仿宋" w:hAnsi="仿宋" w:eastAsia="仿宋" w:cs="仿宋"/>
          <w:kern w:val="0"/>
          <w:sz w:val="32"/>
          <w:szCs w:val="32"/>
          <w:lang w:val="zh-CN"/>
        </w:rPr>
        <w:t>灾害工作机制，</w:t>
      </w:r>
      <w:r>
        <w:rPr>
          <w:rFonts w:eastAsia="仿宋"/>
          <w:sz w:val="32"/>
          <w:szCs w:val="32"/>
        </w:rPr>
        <w:t>立足于防大汛、抗大洪、抢大险、救大灾，做好洪水灾害防御与应急处置工作，最大程度地减少人员伤亡和财产损失，为全</w:t>
      </w:r>
      <w:r>
        <w:rPr>
          <w:rFonts w:hint="eastAsia" w:eastAsia="仿宋"/>
          <w:sz w:val="32"/>
          <w:szCs w:val="32"/>
        </w:rPr>
        <w:t>区</w:t>
      </w:r>
      <w:r>
        <w:rPr>
          <w:rFonts w:eastAsia="仿宋"/>
          <w:sz w:val="32"/>
          <w:szCs w:val="32"/>
        </w:rPr>
        <w:t>经济社会持续、健康发展提供防</w:t>
      </w:r>
      <w:r>
        <w:rPr>
          <w:rFonts w:hint="eastAsia" w:eastAsia="仿宋"/>
          <w:sz w:val="32"/>
          <w:szCs w:val="32"/>
          <w:lang w:eastAsia="zh-CN"/>
        </w:rPr>
        <w:t>汛和防山</w:t>
      </w:r>
      <w:r>
        <w:rPr>
          <w:rFonts w:eastAsia="仿宋"/>
          <w:sz w:val="32"/>
          <w:szCs w:val="32"/>
        </w:rPr>
        <w:t>洪安全保障。</w:t>
      </w:r>
    </w:p>
    <w:p>
      <w:pPr>
        <w:spacing w:line="240" w:lineRule="auto"/>
        <w:outlineLvl w:val="1"/>
        <w:rPr>
          <w:rFonts w:eastAsia="仿宋"/>
          <w:sz w:val="32"/>
          <w:szCs w:val="32"/>
        </w:rPr>
      </w:pPr>
      <w:r>
        <w:rPr>
          <w:rFonts w:eastAsia="仿宋"/>
          <w:sz w:val="32"/>
          <w:szCs w:val="32"/>
        </w:rPr>
        <w:t>　</w:t>
      </w:r>
      <w:r>
        <w:rPr>
          <w:rFonts w:eastAsia="楷体"/>
          <w:sz w:val="32"/>
          <w:szCs w:val="32"/>
        </w:rPr>
        <w:t>　</w:t>
      </w:r>
      <w:bookmarkStart w:id="8" w:name="_Toc30145"/>
      <w:bookmarkStart w:id="9" w:name="_Toc6114"/>
      <w:bookmarkStart w:id="10" w:name="_Toc3053"/>
      <w:bookmarkStart w:id="11" w:name="_Toc24968"/>
      <w:r>
        <w:rPr>
          <w:rFonts w:eastAsia="楷体"/>
          <w:sz w:val="32"/>
          <w:szCs w:val="32"/>
        </w:rPr>
        <w:t>1.</w:t>
      </w:r>
      <w:r>
        <w:rPr>
          <w:rFonts w:hint="eastAsia" w:eastAsia="楷体"/>
          <w:sz w:val="32"/>
          <w:szCs w:val="32"/>
        </w:rPr>
        <w:t xml:space="preserve">2  </w:t>
      </w:r>
      <w:r>
        <w:rPr>
          <w:rFonts w:eastAsia="楷体"/>
          <w:sz w:val="32"/>
          <w:szCs w:val="32"/>
        </w:rPr>
        <w:t>编制依据</w:t>
      </w:r>
      <w:bookmarkEnd w:id="8"/>
      <w:bookmarkEnd w:id="9"/>
      <w:bookmarkEnd w:id="10"/>
      <w:bookmarkEnd w:id="11"/>
    </w:p>
    <w:p>
      <w:pPr>
        <w:spacing w:line="240" w:lineRule="auto"/>
        <w:rPr>
          <w:rFonts w:eastAsia="仿宋"/>
          <w:sz w:val="32"/>
          <w:szCs w:val="32"/>
        </w:rPr>
      </w:pPr>
      <w:r>
        <w:rPr>
          <w:rFonts w:eastAsia="仿宋"/>
          <w:sz w:val="32"/>
          <w:szCs w:val="32"/>
        </w:rPr>
        <w:t>　　依据《中华人民共和国突发事件应对法》《中华人民共和国防洪法》《中华人民共和国防汛条例》《军队参加抢险救灾条例》《水库大坝安全管理条例》《蓄滞洪区运用补偿暂行办法》《水情预警发布管理办法</w:t>
      </w:r>
      <w:r>
        <w:rPr>
          <w:rFonts w:hint="eastAsia" w:ascii="仿宋" w:hAnsi="仿宋" w:eastAsia="仿宋" w:cs="仿宋"/>
          <w:sz w:val="32"/>
          <w:szCs w:val="32"/>
        </w:rPr>
        <w:t>（试行）</w:t>
      </w:r>
      <w:r>
        <w:rPr>
          <w:rFonts w:eastAsia="仿宋"/>
          <w:sz w:val="32"/>
          <w:szCs w:val="32"/>
        </w:rPr>
        <w:t>》《国家防汛抗旱应急预案》和《黑龙江省实施〈中华人民共和国防洪法〉条例》《黑龙江省河道管理条例》《黑龙江省人民政府突发公共事件总体应急预案》</w:t>
      </w:r>
      <w:r>
        <w:rPr>
          <w:rFonts w:hint="eastAsia" w:eastAsia="仿宋"/>
          <w:sz w:val="32"/>
          <w:szCs w:val="32"/>
        </w:rPr>
        <w:t>《黑龙江省突发事件应急预案管理办法》《黑龙江省防汛应急预案》《伊春市防汛应急预案》，</w:t>
      </w:r>
      <w:r>
        <w:rPr>
          <w:rFonts w:eastAsia="仿宋"/>
          <w:sz w:val="32"/>
          <w:szCs w:val="32"/>
        </w:rPr>
        <w:t>制定本预案。</w:t>
      </w:r>
    </w:p>
    <w:p>
      <w:pPr>
        <w:spacing w:line="240" w:lineRule="auto"/>
        <w:outlineLvl w:val="1"/>
        <w:rPr>
          <w:rFonts w:eastAsia="楷体"/>
          <w:sz w:val="32"/>
          <w:szCs w:val="32"/>
        </w:rPr>
      </w:pPr>
      <w:r>
        <w:rPr>
          <w:rFonts w:eastAsia="仿宋"/>
          <w:sz w:val="32"/>
          <w:szCs w:val="32"/>
        </w:rPr>
        <w:t>　</w:t>
      </w:r>
      <w:r>
        <w:rPr>
          <w:rFonts w:eastAsia="楷体"/>
          <w:sz w:val="32"/>
          <w:szCs w:val="32"/>
        </w:rPr>
        <w:t>　</w:t>
      </w:r>
      <w:bookmarkStart w:id="12" w:name="_Toc22870"/>
      <w:bookmarkStart w:id="13" w:name="_Toc20895"/>
      <w:bookmarkStart w:id="14" w:name="_Toc16048"/>
      <w:bookmarkStart w:id="15" w:name="_Toc3457"/>
      <w:r>
        <w:rPr>
          <w:rFonts w:eastAsia="楷体"/>
          <w:sz w:val="32"/>
          <w:szCs w:val="32"/>
        </w:rPr>
        <w:t>1.</w:t>
      </w:r>
      <w:r>
        <w:rPr>
          <w:rFonts w:hint="eastAsia" w:eastAsia="楷体"/>
          <w:sz w:val="32"/>
          <w:szCs w:val="32"/>
        </w:rPr>
        <w:t>3</w:t>
      </w:r>
      <w:r>
        <w:rPr>
          <w:rFonts w:eastAsia="楷体"/>
          <w:sz w:val="32"/>
          <w:szCs w:val="32"/>
        </w:rPr>
        <w:t xml:space="preserve"> </w:t>
      </w:r>
      <w:r>
        <w:rPr>
          <w:rFonts w:hint="eastAsia" w:eastAsia="楷体"/>
          <w:sz w:val="32"/>
          <w:szCs w:val="32"/>
        </w:rPr>
        <w:t xml:space="preserve"> </w:t>
      </w:r>
      <w:r>
        <w:rPr>
          <w:rFonts w:eastAsia="楷体"/>
          <w:sz w:val="32"/>
          <w:szCs w:val="32"/>
        </w:rPr>
        <w:t>适用范围</w:t>
      </w:r>
      <w:bookmarkEnd w:id="12"/>
      <w:bookmarkEnd w:id="13"/>
      <w:bookmarkEnd w:id="14"/>
      <w:bookmarkEnd w:id="15"/>
    </w:p>
    <w:p>
      <w:pPr>
        <w:spacing w:line="240" w:lineRule="auto"/>
        <w:rPr>
          <w:rFonts w:eastAsia="仿宋"/>
          <w:sz w:val="32"/>
          <w:szCs w:val="32"/>
        </w:rPr>
      </w:pPr>
      <w:r>
        <w:rPr>
          <w:rFonts w:eastAsia="仿宋"/>
          <w:sz w:val="32"/>
          <w:szCs w:val="32"/>
        </w:rPr>
        <w:t>　　本预案适用于我</w:t>
      </w:r>
      <w:r>
        <w:rPr>
          <w:rFonts w:hint="eastAsia" w:eastAsia="仿宋"/>
          <w:sz w:val="32"/>
          <w:szCs w:val="32"/>
        </w:rPr>
        <w:t>区</w:t>
      </w:r>
      <w:r>
        <w:rPr>
          <w:rFonts w:eastAsia="仿宋"/>
          <w:sz w:val="32"/>
          <w:szCs w:val="32"/>
        </w:rPr>
        <w:t>范围内洪涝灾害防御和应急处置工作。</w:t>
      </w:r>
      <w:r>
        <w:rPr>
          <w:rFonts w:hint="eastAsia" w:eastAsia="仿宋"/>
          <w:sz w:val="32"/>
          <w:szCs w:val="32"/>
        </w:rPr>
        <w:t>洪涝灾害包括江河洪水（含凌汛洪水）灾害、渍涝灾害、山洪灾害（指由降雨引发的山洪、泥石流、滑坡灾害）以及由洪水、地震、恐怖活动等引发的水库垮坝、堤防决口、水闸倒塌等次生衍生灾害。</w:t>
      </w:r>
    </w:p>
    <w:p>
      <w:pPr>
        <w:spacing w:line="240" w:lineRule="auto"/>
        <w:outlineLvl w:val="0"/>
        <w:rPr>
          <w:rFonts w:eastAsia="黑体"/>
          <w:sz w:val="32"/>
          <w:szCs w:val="32"/>
        </w:rPr>
      </w:pPr>
      <w:r>
        <w:rPr>
          <w:rFonts w:eastAsia="黑体"/>
          <w:sz w:val="32"/>
          <w:szCs w:val="32"/>
        </w:rPr>
        <w:t>　　</w:t>
      </w:r>
      <w:bookmarkStart w:id="16" w:name="_Toc7434"/>
      <w:bookmarkStart w:id="17" w:name="_Toc23353"/>
      <w:bookmarkStart w:id="18" w:name="_Toc17603"/>
      <w:bookmarkStart w:id="19" w:name="_Toc6789"/>
      <w:r>
        <w:rPr>
          <w:rFonts w:eastAsia="黑体"/>
          <w:sz w:val="32"/>
          <w:szCs w:val="32"/>
        </w:rPr>
        <w:t>2　组织指挥体系及职责</w:t>
      </w:r>
      <w:bookmarkEnd w:id="16"/>
      <w:bookmarkEnd w:id="17"/>
      <w:bookmarkEnd w:id="18"/>
      <w:bookmarkEnd w:id="19"/>
    </w:p>
    <w:p>
      <w:pPr>
        <w:spacing w:line="240" w:lineRule="auto"/>
        <w:rPr>
          <w:rFonts w:hint="default" w:eastAsia="仿宋"/>
          <w:sz w:val="32"/>
          <w:szCs w:val="32"/>
          <w:lang w:val="en-US" w:eastAsia="zh-CN"/>
        </w:rPr>
      </w:pPr>
      <w:r>
        <w:rPr>
          <w:rFonts w:eastAsia="仿宋"/>
          <w:sz w:val="32"/>
          <w:szCs w:val="32"/>
        </w:rPr>
        <w:t>　</w:t>
      </w:r>
      <w:r>
        <w:rPr>
          <w:rFonts w:hint="eastAsia" w:eastAsia="仿宋"/>
          <w:sz w:val="32"/>
          <w:szCs w:val="32"/>
        </w:rPr>
        <w:t>区</w:t>
      </w:r>
      <w:r>
        <w:rPr>
          <w:rFonts w:eastAsia="仿宋"/>
          <w:sz w:val="32"/>
          <w:szCs w:val="32"/>
        </w:rPr>
        <w:t>政府设立防汛抗旱指挥部，负责本行政区域</w:t>
      </w:r>
      <w:r>
        <w:rPr>
          <w:rFonts w:hint="eastAsia" w:eastAsia="仿宋"/>
          <w:sz w:val="32"/>
          <w:szCs w:val="32"/>
          <w:lang w:eastAsia="zh-CN"/>
        </w:rPr>
        <w:t>内</w:t>
      </w:r>
      <w:r>
        <w:rPr>
          <w:rFonts w:eastAsia="仿宋"/>
          <w:sz w:val="32"/>
          <w:szCs w:val="32"/>
        </w:rPr>
        <w:t>的防汛工作。有关行业（单位）可根据需要设立防汛抗旱指挥部，负责本行业（单位）防汛工作。</w:t>
      </w:r>
      <w:r>
        <w:rPr>
          <w:rFonts w:hint="eastAsia" w:eastAsia="仿宋"/>
          <w:sz w:val="32"/>
          <w:szCs w:val="32"/>
          <w:lang w:val="en-US" w:eastAsia="zh-CN"/>
        </w:rPr>
        <w:t>林业局公司、镇、街道办应设立防汛抗旱指挥部，负责本区域内的防汛工作。</w:t>
      </w:r>
    </w:p>
    <w:p>
      <w:pPr>
        <w:spacing w:line="240" w:lineRule="auto"/>
        <w:outlineLvl w:val="1"/>
        <w:rPr>
          <w:rFonts w:eastAsia="楷体"/>
          <w:sz w:val="32"/>
          <w:szCs w:val="32"/>
        </w:rPr>
      </w:pPr>
      <w:r>
        <w:rPr>
          <w:rFonts w:eastAsia="仿宋"/>
          <w:sz w:val="32"/>
          <w:szCs w:val="32"/>
        </w:rPr>
        <w:t>　　</w:t>
      </w:r>
      <w:bookmarkStart w:id="20" w:name="_Toc5689"/>
      <w:bookmarkStart w:id="21" w:name="_Toc18688"/>
      <w:bookmarkStart w:id="22" w:name="_Toc3440"/>
      <w:bookmarkStart w:id="23" w:name="_Toc3131"/>
      <w:r>
        <w:rPr>
          <w:rFonts w:eastAsia="楷体"/>
          <w:sz w:val="32"/>
          <w:szCs w:val="32"/>
        </w:rPr>
        <w:t xml:space="preserve">2.1 </w:t>
      </w:r>
      <w:r>
        <w:rPr>
          <w:rFonts w:hint="eastAsia" w:eastAsia="楷体"/>
          <w:sz w:val="32"/>
          <w:szCs w:val="32"/>
        </w:rPr>
        <w:t xml:space="preserve"> 区</w:t>
      </w:r>
      <w:r>
        <w:rPr>
          <w:rFonts w:eastAsia="楷体"/>
          <w:sz w:val="32"/>
          <w:szCs w:val="32"/>
        </w:rPr>
        <w:t>防汛抗旱指挥部组成及职责</w:t>
      </w:r>
      <w:bookmarkEnd w:id="20"/>
      <w:bookmarkEnd w:id="21"/>
      <w:bookmarkEnd w:id="22"/>
      <w:bookmarkEnd w:id="23"/>
    </w:p>
    <w:p>
      <w:pPr>
        <w:spacing w:line="240" w:lineRule="auto"/>
        <w:outlineLvl w:val="2"/>
        <w:rPr>
          <w:rFonts w:eastAsia="仿宋"/>
          <w:sz w:val="32"/>
          <w:szCs w:val="32"/>
        </w:rPr>
      </w:pPr>
      <w:r>
        <w:rPr>
          <w:rFonts w:eastAsia="仿宋"/>
          <w:sz w:val="32"/>
          <w:szCs w:val="32"/>
        </w:rPr>
        <w:t>　　2.1.1</w:t>
      </w:r>
      <w:r>
        <w:rPr>
          <w:rFonts w:hint="eastAsia" w:eastAsia="仿宋"/>
          <w:sz w:val="32"/>
          <w:szCs w:val="32"/>
        </w:rPr>
        <w:t xml:space="preserve">  </w:t>
      </w:r>
      <w:r>
        <w:rPr>
          <w:rFonts w:eastAsia="仿宋"/>
          <w:sz w:val="32"/>
          <w:szCs w:val="32"/>
        </w:rPr>
        <w:t>指挥部组成</w:t>
      </w:r>
    </w:p>
    <w:p>
      <w:pPr>
        <w:spacing w:line="240" w:lineRule="auto"/>
        <w:ind w:firstLine="640" w:firstLineChars="200"/>
        <w:rPr>
          <w:rFonts w:hint="eastAsia" w:ascii="仿宋" w:hAnsi="仿宋" w:eastAsia="仿宋" w:cs="仿宋"/>
          <w:sz w:val="32"/>
          <w:szCs w:val="32"/>
        </w:rPr>
      </w:pPr>
      <w:r>
        <w:rPr>
          <w:rFonts w:hint="eastAsia" w:eastAsia="仿宋"/>
          <w:sz w:val="32"/>
          <w:szCs w:val="32"/>
        </w:rPr>
        <w:t>区</w:t>
      </w:r>
      <w:r>
        <w:rPr>
          <w:rFonts w:eastAsia="仿宋"/>
          <w:sz w:val="32"/>
          <w:szCs w:val="32"/>
        </w:rPr>
        <w:t>防汛抗旱指挥部（</w:t>
      </w:r>
      <w:r>
        <w:rPr>
          <w:rFonts w:hint="eastAsia" w:eastAsia="仿宋"/>
          <w:sz w:val="32"/>
          <w:szCs w:val="32"/>
          <w:lang w:val="en-US" w:eastAsia="zh-CN"/>
        </w:rPr>
        <w:t>以下</w:t>
      </w:r>
      <w:r>
        <w:rPr>
          <w:rFonts w:eastAsia="仿宋"/>
          <w:sz w:val="32"/>
          <w:szCs w:val="32"/>
        </w:rPr>
        <w:t>简称</w:t>
      </w:r>
      <w:r>
        <w:rPr>
          <w:rFonts w:hint="eastAsia" w:eastAsia="仿宋"/>
          <w:sz w:val="32"/>
          <w:szCs w:val="32"/>
        </w:rPr>
        <w:t>区</w:t>
      </w:r>
      <w:r>
        <w:rPr>
          <w:rFonts w:eastAsia="仿宋"/>
          <w:sz w:val="32"/>
          <w:szCs w:val="32"/>
        </w:rPr>
        <w:t>防指）</w:t>
      </w:r>
      <w:r>
        <w:rPr>
          <w:rFonts w:hint="eastAsia" w:eastAsia="仿宋"/>
          <w:sz w:val="32"/>
          <w:szCs w:val="32"/>
        </w:rPr>
        <w:t>，总指挥由区长担任，副</w:t>
      </w:r>
      <w:r>
        <w:rPr>
          <w:rFonts w:eastAsia="仿宋"/>
          <w:sz w:val="32"/>
          <w:szCs w:val="32"/>
        </w:rPr>
        <w:t>总指挥由</w:t>
      </w:r>
      <w:r>
        <w:rPr>
          <w:rFonts w:hint="eastAsia" w:eastAsia="仿宋"/>
          <w:sz w:val="32"/>
          <w:szCs w:val="32"/>
        </w:rPr>
        <w:t>区</w:t>
      </w:r>
      <w:r>
        <w:rPr>
          <w:rFonts w:eastAsia="仿宋"/>
          <w:sz w:val="32"/>
          <w:szCs w:val="32"/>
        </w:rPr>
        <w:t>政府</w:t>
      </w:r>
      <w:r>
        <w:rPr>
          <w:rFonts w:hint="eastAsia" w:eastAsia="仿宋"/>
          <w:sz w:val="32"/>
          <w:szCs w:val="32"/>
          <w:lang w:val="en-US" w:eastAsia="zh-CN"/>
        </w:rPr>
        <w:t>常务</w:t>
      </w:r>
      <w:r>
        <w:rPr>
          <w:rFonts w:hint="eastAsia" w:eastAsia="仿宋"/>
          <w:sz w:val="32"/>
          <w:szCs w:val="32"/>
        </w:rPr>
        <w:t>副区长、</w:t>
      </w:r>
      <w:r>
        <w:rPr>
          <w:rFonts w:hint="eastAsia" w:ascii="仿宋" w:hAnsi="仿宋" w:eastAsia="仿宋" w:cs="仿宋"/>
          <w:sz w:val="32"/>
          <w:szCs w:val="32"/>
        </w:rPr>
        <w:t>分管农业</w:t>
      </w:r>
      <w:r>
        <w:rPr>
          <w:rFonts w:hint="eastAsia" w:ascii="仿宋" w:hAnsi="仿宋" w:eastAsia="仿宋" w:cs="仿宋"/>
          <w:sz w:val="32"/>
          <w:szCs w:val="32"/>
          <w:lang w:val="en-US" w:eastAsia="zh-CN"/>
        </w:rPr>
        <w:t>农村</w:t>
      </w:r>
      <w:r>
        <w:rPr>
          <w:rFonts w:hint="eastAsia" w:ascii="仿宋" w:hAnsi="仿宋" w:eastAsia="仿宋" w:cs="仿宋"/>
          <w:sz w:val="32"/>
          <w:szCs w:val="32"/>
        </w:rPr>
        <w:t>工作的副区长</w:t>
      </w:r>
      <w:r>
        <w:rPr>
          <w:rFonts w:hint="eastAsia" w:ascii="仿宋" w:hAnsi="仿宋" w:eastAsia="仿宋" w:cs="仿宋"/>
          <w:color w:val="auto"/>
          <w:sz w:val="32"/>
          <w:szCs w:val="32"/>
          <w:lang w:val="en-US" w:eastAsia="zh-CN"/>
        </w:rPr>
        <w:t>和区</w:t>
      </w:r>
      <w:r>
        <w:rPr>
          <w:rFonts w:hint="eastAsia" w:ascii="仿宋" w:hAnsi="仿宋" w:eastAsia="仿宋" w:cs="仿宋"/>
          <w:sz w:val="32"/>
          <w:szCs w:val="32"/>
        </w:rPr>
        <w:t>人武部负责同志</w:t>
      </w:r>
      <w:r>
        <w:rPr>
          <w:rFonts w:hint="eastAsia" w:ascii="仿宋" w:hAnsi="仿宋" w:eastAsia="仿宋" w:cs="仿宋"/>
          <w:color w:val="auto"/>
          <w:sz w:val="32"/>
          <w:szCs w:val="32"/>
          <w:lang w:val="en-US" w:eastAsia="zh-CN"/>
        </w:rPr>
        <w:t>，</w:t>
      </w:r>
      <w:r>
        <w:rPr>
          <w:rFonts w:hint="eastAsia" w:ascii="仿宋" w:hAnsi="仿宋" w:eastAsia="仿宋" w:cs="仿宋"/>
          <w:sz w:val="32"/>
          <w:szCs w:val="32"/>
        </w:rPr>
        <w:t>区政府办公室</w:t>
      </w:r>
      <w:r>
        <w:rPr>
          <w:rFonts w:hint="eastAsia" w:ascii="仿宋" w:hAnsi="仿宋" w:eastAsia="仿宋" w:cs="仿宋"/>
          <w:sz w:val="32"/>
          <w:szCs w:val="32"/>
          <w:lang w:eastAsia="zh-CN"/>
        </w:rPr>
        <w:t>、</w:t>
      </w:r>
      <w:r>
        <w:rPr>
          <w:rFonts w:hint="eastAsia" w:ascii="仿宋" w:hAnsi="仿宋" w:eastAsia="仿宋" w:cs="仿宋"/>
          <w:sz w:val="32"/>
          <w:szCs w:val="32"/>
        </w:rPr>
        <w:t>区应急管理局、区农业农村局主要负责同志担任。</w:t>
      </w:r>
    </w:p>
    <w:p>
      <w:pPr>
        <w:spacing w:line="600" w:lineRule="exact"/>
        <w:ind w:firstLine="640" w:firstLineChars="200"/>
        <w:rPr>
          <w:rFonts w:eastAsia="仿宋"/>
          <w:sz w:val="32"/>
          <w:szCs w:val="32"/>
        </w:rPr>
      </w:pPr>
      <w:r>
        <w:rPr>
          <w:rFonts w:eastAsia="仿宋"/>
          <w:sz w:val="32"/>
          <w:szCs w:val="32"/>
        </w:rPr>
        <w:t>成员单位：</w:t>
      </w:r>
      <w:r>
        <w:rPr>
          <w:rFonts w:hint="eastAsia" w:eastAsia="仿宋"/>
          <w:sz w:val="32"/>
          <w:szCs w:val="32"/>
        </w:rPr>
        <w:t>区武装部、区委宣传部、区发改局、区教育局、友好</w:t>
      </w:r>
      <w:r>
        <w:rPr>
          <w:rFonts w:eastAsia="仿宋"/>
          <w:sz w:val="32"/>
          <w:szCs w:val="32"/>
        </w:rPr>
        <w:t>公安分</w:t>
      </w:r>
      <w:r>
        <w:rPr>
          <w:rFonts w:hint="eastAsia" w:eastAsia="仿宋"/>
          <w:sz w:val="32"/>
          <w:szCs w:val="32"/>
        </w:rPr>
        <w:t>局、区交警大队、区财政局、</w:t>
      </w:r>
      <w:r>
        <w:rPr>
          <w:rFonts w:hint="eastAsia" w:eastAsia="仿宋"/>
          <w:sz w:val="32"/>
          <w:szCs w:val="32"/>
          <w:lang w:eastAsia="zh-CN"/>
        </w:rPr>
        <w:t>市</w:t>
      </w:r>
      <w:r>
        <w:rPr>
          <w:rFonts w:hint="eastAsia" w:eastAsia="仿宋"/>
          <w:sz w:val="32"/>
          <w:szCs w:val="32"/>
        </w:rPr>
        <w:t>自然资源局友好</w:t>
      </w:r>
      <w:r>
        <w:rPr>
          <w:rFonts w:eastAsia="仿宋"/>
          <w:sz w:val="32"/>
          <w:szCs w:val="32"/>
        </w:rPr>
        <w:t>分局</w:t>
      </w:r>
      <w:r>
        <w:rPr>
          <w:rFonts w:hint="eastAsia" w:eastAsia="仿宋"/>
          <w:sz w:val="32"/>
          <w:szCs w:val="32"/>
        </w:rPr>
        <w:t>、区住建局、友好交通运输</w:t>
      </w:r>
      <w:r>
        <w:rPr>
          <w:rFonts w:eastAsia="仿宋"/>
          <w:sz w:val="32"/>
          <w:szCs w:val="32"/>
        </w:rPr>
        <w:t>分局</w:t>
      </w:r>
      <w:r>
        <w:rPr>
          <w:rFonts w:hint="eastAsia" w:eastAsia="仿宋"/>
          <w:sz w:val="32"/>
          <w:szCs w:val="32"/>
        </w:rPr>
        <w:t>、区农业农村局、区文广旅局、区卫健局、区应急管理局、</w:t>
      </w:r>
      <w:r>
        <w:rPr>
          <w:rFonts w:hint="eastAsia" w:eastAsia="仿宋"/>
          <w:sz w:val="32"/>
          <w:szCs w:val="32"/>
          <w:lang w:eastAsia="zh-CN"/>
        </w:rPr>
        <w:t>国网伊春</w:t>
      </w:r>
      <w:r>
        <w:rPr>
          <w:rFonts w:eastAsia="仿宋"/>
          <w:sz w:val="32"/>
          <w:szCs w:val="32"/>
        </w:rPr>
        <w:t>供电公司</w:t>
      </w:r>
      <w:r>
        <w:rPr>
          <w:rFonts w:hint="eastAsia" w:eastAsia="仿宋"/>
          <w:sz w:val="32"/>
          <w:szCs w:val="32"/>
        </w:rPr>
        <w:t>友好</w:t>
      </w:r>
      <w:r>
        <w:rPr>
          <w:rFonts w:hint="eastAsia" w:eastAsia="仿宋"/>
          <w:sz w:val="32"/>
          <w:szCs w:val="32"/>
          <w:lang w:eastAsia="zh-CN"/>
        </w:rPr>
        <w:t>区供电公司</w:t>
      </w:r>
      <w:r>
        <w:rPr>
          <w:rFonts w:eastAsia="仿宋"/>
          <w:sz w:val="32"/>
          <w:szCs w:val="32"/>
        </w:rPr>
        <w:t>、</w:t>
      </w:r>
      <w:r>
        <w:rPr>
          <w:rFonts w:hint="eastAsia" w:eastAsia="仿宋"/>
          <w:sz w:val="32"/>
          <w:szCs w:val="32"/>
          <w:lang w:eastAsia="zh-CN"/>
        </w:rPr>
        <w:t>友好区供电公司</w:t>
      </w:r>
      <w:r>
        <w:rPr>
          <w:rFonts w:eastAsia="仿宋"/>
          <w:sz w:val="32"/>
          <w:szCs w:val="32"/>
        </w:rPr>
        <w:t>上甘岭</w:t>
      </w:r>
      <w:r>
        <w:rPr>
          <w:rFonts w:hint="eastAsia" w:eastAsia="仿宋"/>
          <w:sz w:val="32"/>
          <w:szCs w:val="32"/>
          <w:lang w:eastAsia="zh-CN"/>
        </w:rPr>
        <w:t>供电所</w:t>
      </w:r>
      <w:r>
        <w:rPr>
          <w:rFonts w:hint="eastAsia" w:eastAsia="仿宋"/>
          <w:sz w:val="32"/>
          <w:szCs w:val="32"/>
        </w:rPr>
        <w:t>、中石油友好加油站、联通友好</w:t>
      </w:r>
      <w:r>
        <w:rPr>
          <w:rFonts w:hint="eastAsia" w:eastAsia="仿宋"/>
          <w:sz w:val="32"/>
          <w:szCs w:val="32"/>
          <w:lang w:val="en-US" w:eastAsia="zh-CN"/>
        </w:rPr>
        <w:t>区分</w:t>
      </w:r>
      <w:r>
        <w:rPr>
          <w:rFonts w:hint="eastAsia" w:eastAsia="仿宋"/>
          <w:sz w:val="32"/>
          <w:szCs w:val="32"/>
        </w:rPr>
        <w:t>公司、友好移动公司、友好电信公司、佳</w:t>
      </w:r>
      <w:r>
        <w:rPr>
          <w:rFonts w:eastAsia="仿宋"/>
          <w:sz w:val="32"/>
          <w:szCs w:val="32"/>
        </w:rPr>
        <w:t>木斯车务段友好站</w:t>
      </w:r>
      <w:r>
        <w:rPr>
          <w:rFonts w:hint="eastAsia" w:eastAsia="仿宋"/>
          <w:sz w:val="32"/>
          <w:szCs w:val="32"/>
        </w:rPr>
        <w:t>、佳</w:t>
      </w:r>
      <w:r>
        <w:rPr>
          <w:rFonts w:eastAsia="仿宋"/>
          <w:sz w:val="32"/>
          <w:szCs w:val="32"/>
        </w:rPr>
        <w:t>木斯车务段</w:t>
      </w:r>
      <w:r>
        <w:rPr>
          <w:rFonts w:hint="eastAsia" w:eastAsia="仿宋"/>
          <w:sz w:val="32"/>
          <w:szCs w:val="32"/>
        </w:rPr>
        <w:t>红山站、友好林业局公司、上甘岭林业局公司、区消防救援大队、区森林消防大队</w:t>
      </w:r>
      <w:r>
        <w:rPr>
          <w:rFonts w:eastAsia="仿宋"/>
          <w:sz w:val="32"/>
          <w:szCs w:val="32"/>
        </w:rPr>
        <w:t>。</w:t>
      </w:r>
    </w:p>
    <w:p>
      <w:pPr>
        <w:ind w:firstLine="640" w:firstLineChars="200"/>
        <w:rPr>
          <w:rFonts w:hint="eastAsia" w:ascii="仿宋" w:hAnsi="仿宋" w:eastAsia="仿宋" w:cs="仿宋"/>
          <w:sz w:val="32"/>
          <w:szCs w:val="32"/>
        </w:rPr>
      </w:pPr>
      <w:r>
        <w:rPr>
          <w:rFonts w:hint="eastAsia" w:ascii="仿宋" w:hAnsi="仿宋" w:eastAsia="仿宋"/>
          <w:sz w:val="32"/>
          <w:szCs w:val="32"/>
        </w:rPr>
        <w:t>区防指办公室（</w:t>
      </w:r>
      <w:r>
        <w:rPr>
          <w:rFonts w:hint="eastAsia" w:ascii="仿宋" w:hAnsi="仿宋" w:eastAsia="仿宋"/>
          <w:sz w:val="32"/>
          <w:szCs w:val="32"/>
          <w:lang w:val="en-US" w:eastAsia="zh-CN"/>
        </w:rPr>
        <w:t>以下</w:t>
      </w:r>
      <w:r>
        <w:rPr>
          <w:rFonts w:hint="eastAsia" w:ascii="仿宋" w:hAnsi="仿宋" w:eastAsia="仿宋"/>
          <w:sz w:val="32"/>
          <w:szCs w:val="32"/>
        </w:rPr>
        <w:t>简称区防办）设在区应急管理局，承担区防指日常工作。</w:t>
      </w:r>
      <w:r>
        <w:rPr>
          <w:rFonts w:hint="eastAsia" w:eastAsia="仿宋"/>
          <w:sz w:val="32"/>
          <w:szCs w:val="32"/>
        </w:rPr>
        <w:t>区防办主任，由区应急管理和区农业农村局主要负责同志共同兼任，副主任由区应急管理和区农业农村分管负责同志共同担任。</w:t>
      </w:r>
    </w:p>
    <w:p>
      <w:pPr>
        <w:spacing w:line="240" w:lineRule="auto"/>
        <w:outlineLvl w:val="2"/>
        <w:rPr>
          <w:rFonts w:ascii="楷体" w:hAnsi="楷体" w:eastAsia="楷体"/>
          <w:sz w:val="32"/>
          <w:szCs w:val="32"/>
        </w:rPr>
      </w:pPr>
      <w:r>
        <w:rPr>
          <w:rFonts w:ascii="楷体" w:hAnsi="楷体" w:eastAsia="楷体"/>
          <w:sz w:val="32"/>
          <w:szCs w:val="32"/>
        </w:rPr>
        <w:t xml:space="preserve">　　2.1.2 </w:t>
      </w:r>
      <w:r>
        <w:rPr>
          <w:rFonts w:hint="eastAsia" w:ascii="楷体" w:hAnsi="楷体" w:eastAsia="楷体"/>
          <w:sz w:val="32"/>
          <w:szCs w:val="32"/>
        </w:rPr>
        <w:t xml:space="preserve"> </w:t>
      </w:r>
      <w:r>
        <w:rPr>
          <w:rFonts w:ascii="仿宋" w:hAnsi="仿宋" w:eastAsia="仿宋"/>
          <w:sz w:val="32"/>
          <w:szCs w:val="32"/>
        </w:rPr>
        <w:t>指挥部工作职责</w:t>
      </w:r>
    </w:p>
    <w:p>
      <w:pPr>
        <w:spacing w:line="240" w:lineRule="auto"/>
        <w:ind w:firstLine="640" w:firstLineChars="200"/>
        <w:rPr>
          <w:rFonts w:eastAsia="仿宋"/>
          <w:sz w:val="32"/>
          <w:szCs w:val="32"/>
        </w:rPr>
      </w:pPr>
      <w:r>
        <w:rPr>
          <w:rFonts w:hint="eastAsia" w:eastAsia="仿宋"/>
          <w:sz w:val="32"/>
          <w:szCs w:val="32"/>
        </w:rPr>
        <w:t>区</w:t>
      </w:r>
      <w:r>
        <w:rPr>
          <w:rFonts w:eastAsia="仿宋"/>
          <w:sz w:val="32"/>
          <w:szCs w:val="32"/>
        </w:rPr>
        <w:t>防指统一领导、指挥和组织全</w:t>
      </w:r>
      <w:r>
        <w:rPr>
          <w:rFonts w:hint="eastAsia" w:eastAsia="仿宋"/>
          <w:sz w:val="32"/>
          <w:szCs w:val="32"/>
        </w:rPr>
        <w:t>区</w:t>
      </w:r>
      <w:r>
        <w:rPr>
          <w:rFonts w:eastAsia="仿宋"/>
          <w:sz w:val="32"/>
          <w:szCs w:val="32"/>
        </w:rPr>
        <w:t>洪涝灾害应急处置工作，负责贯彻落实国家防汛抗旱总指挥部</w:t>
      </w:r>
      <w:r>
        <w:rPr>
          <w:rFonts w:hint="eastAsia" w:eastAsia="仿宋"/>
          <w:sz w:val="32"/>
          <w:szCs w:val="32"/>
        </w:rPr>
        <w:t>（</w:t>
      </w:r>
      <w:r>
        <w:rPr>
          <w:rFonts w:hint="eastAsia" w:eastAsia="仿宋"/>
          <w:sz w:val="32"/>
          <w:szCs w:val="32"/>
          <w:lang w:val="en-US" w:eastAsia="zh-CN"/>
        </w:rPr>
        <w:t>以下</w:t>
      </w:r>
      <w:r>
        <w:rPr>
          <w:rFonts w:hint="eastAsia" w:eastAsia="仿宋"/>
          <w:sz w:val="32"/>
          <w:szCs w:val="32"/>
        </w:rPr>
        <w:t>简称国家防总）、松花江防汛抗旱总指挥部（</w:t>
      </w:r>
      <w:r>
        <w:rPr>
          <w:rFonts w:hint="eastAsia" w:eastAsia="仿宋"/>
          <w:sz w:val="32"/>
          <w:szCs w:val="32"/>
          <w:lang w:val="en-US" w:eastAsia="zh-CN"/>
        </w:rPr>
        <w:t>以下</w:t>
      </w:r>
      <w:r>
        <w:rPr>
          <w:rFonts w:hint="eastAsia" w:eastAsia="仿宋"/>
          <w:sz w:val="32"/>
          <w:szCs w:val="32"/>
        </w:rPr>
        <w:t>简称松花江防总）、黑龙江省</w:t>
      </w:r>
      <w:r>
        <w:rPr>
          <w:rFonts w:hint="eastAsia" w:ascii="仿宋" w:hAnsi="仿宋" w:eastAsia="仿宋"/>
          <w:sz w:val="32"/>
          <w:szCs w:val="32"/>
        </w:rPr>
        <w:t>人民政府防汛抗旱指挥部</w:t>
      </w:r>
      <w:r>
        <w:rPr>
          <w:rFonts w:hint="eastAsia" w:eastAsia="仿宋"/>
          <w:sz w:val="32"/>
          <w:szCs w:val="32"/>
        </w:rPr>
        <w:t>（</w:t>
      </w:r>
      <w:r>
        <w:rPr>
          <w:rFonts w:hint="eastAsia" w:eastAsia="仿宋"/>
          <w:sz w:val="32"/>
          <w:szCs w:val="32"/>
          <w:lang w:val="en-US" w:eastAsia="zh-CN"/>
        </w:rPr>
        <w:t>以下</w:t>
      </w:r>
      <w:r>
        <w:rPr>
          <w:rFonts w:hint="eastAsia" w:eastAsia="仿宋"/>
          <w:sz w:val="32"/>
          <w:szCs w:val="32"/>
        </w:rPr>
        <w:t>简称省防指）、伊春市人民政府防汛抗旱指挥部</w:t>
      </w:r>
      <w:r>
        <w:rPr>
          <w:rFonts w:hint="eastAsia" w:eastAsia="仿宋"/>
          <w:sz w:val="32"/>
          <w:szCs w:val="32"/>
          <w:lang w:eastAsia="zh-CN"/>
        </w:rPr>
        <w:t>（</w:t>
      </w:r>
      <w:r>
        <w:rPr>
          <w:rFonts w:hint="eastAsia" w:eastAsia="仿宋"/>
          <w:sz w:val="32"/>
          <w:szCs w:val="32"/>
          <w:lang w:val="en-US" w:eastAsia="zh-CN"/>
        </w:rPr>
        <w:t>以下简称市防指</w:t>
      </w:r>
      <w:r>
        <w:rPr>
          <w:rFonts w:hint="eastAsia" w:eastAsia="仿宋"/>
          <w:sz w:val="32"/>
          <w:szCs w:val="32"/>
          <w:lang w:eastAsia="zh-CN"/>
        </w:rPr>
        <w:t>）</w:t>
      </w:r>
      <w:r>
        <w:rPr>
          <w:rFonts w:hint="eastAsia" w:eastAsia="仿宋"/>
          <w:sz w:val="32"/>
          <w:szCs w:val="32"/>
        </w:rPr>
        <w:t>和</w:t>
      </w:r>
      <w:r>
        <w:rPr>
          <w:rFonts w:hint="eastAsia" w:ascii="仿宋" w:hAnsi="仿宋" w:eastAsia="仿宋" w:cs="仿宋"/>
          <w:sz w:val="32"/>
          <w:szCs w:val="32"/>
        </w:rPr>
        <w:t>区委、区政府</w:t>
      </w:r>
      <w:r>
        <w:rPr>
          <w:rFonts w:eastAsia="仿宋"/>
          <w:sz w:val="32"/>
          <w:szCs w:val="32"/>
        </w:rPr>
        <w:t>有关防汛工作的政策、制度和指令，组织制定</w:t>
      </w:r>
      <w:r>
        <w:rPr>
          <w:rFonts w:hint="eastAsia" w:eastAsia="仿宋"/>
          <w:sz w:val="32"/>
          <w:szCs w:val="32"/>
        </w:rPr>
        <w:t>区</w:t>
      </w:r>
      <w:r>
        <w:rPr>
          <w:rFonts w:eastAsia="仿宋"/>
          <w:sz w:val="32"/>
          <w:szCs w:val="32"/>
        </w:rPr>
        <w:t>防汛应急预案，组织指导防汛检查，及时掌握全</w:t>
      </w:r>
      <w:r>
        <w:rPr>
          <w:rFonts w:hint="eastAsia" w:eastAsia="仿宋"/>
          <w:sz w:val="32"/>
          <w:szCs w:val="32"/>
        </w:rPr>
        <w:t>区</w:t>
      </w:r>
      <w:r>
        <w:rPr>
          <w:rFonts w:eastAsia="仿宋"/>
          <w:sz w:val="32"/>
          <w:szCs w:val="32"/>
        </w:rPr>
        <w:t>雨情、汛情、工情、险情、灾情等信息，依法发布全</w:t>
      </w:r>
      <w:r>
        <w:rPr>
          <w:rFonts w:hint="eastAsia" w:eastAsia="仿宋"/>
          <w:sz w:val="32"/>
          <w:szCs w:val="32"/>
        </w:rPr>
        <w:t>区</w:t>
      </w:r>
      <w:r>
        <w:rPr>
          <w:rFonts w:eastAsia="仿宋"/>
          <w:sz w:val="32"/>
          <w:szCs w:val="32"/>
        </w:rPr>
        <w:t>汛情通告，宣布进入或者结束紧急防汛期，做好洪水调控调度管理工作，组织实施抗洪抢险</w:t>
      </w:r>
      <w:r>
        <w:rPr>
          <w:rFonts w:hint="eastAsia" w:eastAsia="仿宋"/>
          <w:sz w:val="32"/>
          <w:szCs w:val="32"/>
        </w:rPr>
        <w:t>救援</w:t>
      </w:r>
      <w:r>
        <w:rPr>
          <w:rFonts w:eastAsia="仿宋"/>
          <w:sz w:val="32"/>
          <w:szCs w:val="32"/>
        </w:rPr>
        <w:t>救灾，协调部队</w:t>
      </w:r>
      <w:r>
        <w:rPr>
          <w:rFonts w:hint="eastAsia" w:eastAsia="仿宋"/>
          <w:sz w:val="32"/>
          <w:szCs w:val="32"/>
          <w:lang w:eastAsia="zh-CN"/>
        </w:rPr>
        <w:t>以及各专（兼）职队伍</w:t>
      </w:r>
      <w:r>
        <w:rPr>
          <w:rFonts w:eastAsia="仿宋"/>
          <w:sz w:val="32"/>
          <w:szCs w:val="32"/>
        </w:rPr>
        <w:t>承担急难险重的抢险救灾任务，调拨防汛抢险物资，组织灾后处置，做好有关协调工作。</w:t>
      </w:r>
    </w:p>
    <w:p>
      <w:pPr>
        <w:spacing w:line="240" w:lineRule="auto"/>
        <w:ind w:firstLine="640" w:firstLineChars="200"/>
        <w:rPr>
          <w:rFonts w:hint="eastAsia" w:eastAsia="仿宋"/>
          <w:sz w:val="32"/>
          <w:szCs w:val="32"/>
        </w:rPr>
      </w:pPr>
      <w:r>
        <w:rPr>
          <w:rFonts w:hint="eastAsia" w:eastAsia="仿宋"/>
          <w:b w:val="0"/>
          <w:bCs w:val="0"/>
          <w:sz w:val="32"/>
          <w:szCs w:val="32"/>
        </w:rPr>
        <w:t>总指挥（区长）：</w:t>
      </w:r>
      <w:r>
        <w:rPr>
          <w:rFonts w:eastAsia="仿宋"/>
          <w:sz w:val="32"/>
          <w:szCs w:val="32"/>
        </w:rPr>
        <w:t>负责</w:t>
      </w:r>
      <w:r>
        <w:rPr>
          <w:rFonts w:hint="eastAsia" w:eastAsia="仿宋"/>
          <w:sz w:val="32"/>
          <w:szCs w:val="32"/>
        </w:rPr>
        <w:t>区</w:t>
      </w:r>
      <w:r>
        <w:rPr>
          <w:rFonts w:eastAsia="仿宋"/>
          <w:sz w:val="32"/>
          <w:szCs w:val="32"/>
        </w:rPr>
        <w:t>防指全面工作</w:t>
      </w:r>
      <w:r>
        <w:rPr>
          <w:rFonts w:hint="eastAsia" w:eastAsia="仿宋"/>
          <w:sz w:val="32"/>
          <w:szCs w:val="32"/>
        </w:rPr>
        <w:t>。</w:t>
      </w:r>
    </w:p>
    <w:p>
      <w:pPr>
        <w:spacing w:line="240" w:lineRule="auto"/>
        <w:ind w:firstLine="640" w:firstLineChars="200"/>
        <w:rPr>
          <w:rFonts w:hint="default" w:eastAsia="仿宋"/>
          <w:sz w:val="32"/>
          <w:szCs w:val="32"/>
          <w:lang w:val="en-US" w:eastAsia="zh-CN"/>
        </w:rPr>
      </w:pPr>
      <w:r>
        <w:rPr>
          <w:rFonts w:hint="eastAsia" w:eastAsia="仿宋"/>
          <w:b w:val="0"/>
          <w:bCs w:val="0"/>
          <w:sz w:val="32"/>
          <w:szCs w:val="32"/>
          <w:lang w:val="en-US" w:eastAsia="zh-CN"/>
        </w:rPr>
        <w:t>常务</w:t>
      </w:r>
      <w:r>
        <w:rPr>
          <w:rFonts w:hint="eastAsia" w:eastAsia="仿宋"/>
          <w:b w:val="0"/>
          <w:bCs w:val="0"/>
          <w:sz w:val="32"/>
          <w:szCs w:val="32"/>
        </w:rPr>
        <w:t>副</w:t>
      </w:r>
      <w:r>
        <w:rPr>
          <w:rFonts w:eastAsia="仿宋"/>
          <w:b w:val="0"/>
          <w:bCs w:val="0"/>
          <w:sz w:val="32"/>
          <w:szCs w:val="32"/>
        </w:rPr>
        <w:t>总指挥</w:t>
      </w:r>
      <w:r>
        <w:rPr>
          <w:rFonts w:hint="eastAsia" w:eastAsia="仿宋"/>
          <w:b w:val="0"/>
          <w:bCs w:val="0"/>
          <w:sz w:val="32"/>
          <w:szCs w:val="32"/>
        </w:rPr>
        <w:t>（</w:t>
      </w:r>
      <w:r>
        <w:rPr>
          <w:rFonts w:hint="eastAsia" w:eastAsia="仿宋"/>
          <w:b w:val="0"/>
          <w:bCs w:val="0"/>
          <w:sz w:val="32"/>
          <w:szCs w:val="32"/>
          <w:lang w:val="en-US" w:eastAsia="zh-CN"/>
        </w:rPr>
        <w:t>常务</w:t>
      </w:r>
      <w:r>
        <w:rPr>
          <w:rFonts w:hint="eastAsia" w:eastAsia="仿宋"/>
          <w:b w:val="0"/>
          <w:bCs w:val="0"/>
          <w:sz w:val="32"/>
          <w:szCs w:val="32"/>
        </w:rPr>
        <w:t>副区长）：</w:t>
      </w:r>
      <w:r>
        <w:rPr>
          <w:rFonts w:hint="eastAsia" w:eastAsia="仿宋"/>
          <w:sz w:val="32"/>
          <w:szCs w:val="32"/>
          <w:lang w:val="en-US" w:eastAsia="zh-CN"/>
        </w:rPr>
        <w:t>协助总指挥负责区防指全面工作</w:t>
      </w:r>
    </w:p>
    <w:p>
      <w:pPr>
        <w:spacing w:line="240" w:lineRule="auto"/>
        <w:ind w:firstLine="640" w:firstLineChars="200"/>
        <w:rPr>
          <w:rFonts w:hint="eastAsia" w:eastAsia="仿宋"/>
          <w:sz w:val="32"/>
          <w:szCs w:val="32"/>
          <w:lang w:val="en-US" w:eastAsia="zh-CN"/>
        </w:rPr>
      </w:pPr>
      <w:r>
        <w:rPr>
          <w:rFonts w:hint="eastAsia" w:eastAsia="仿宋"/>
          <w:b w:val="0"/>
          <w:bCs w:val="0"/>
          <w:sz w:val="32"/>
          <w:szCs w:val="32"/>
        </w:rPr>
        <w:t>副总指挥（分管</w:t>
      </w:r>
      <w:r>
        <w:rPr>
          <w:rFonts w:hint="eastAsia" w:eastAsia="仿宋"/>
          <w:b w:val="0"/>
          <w:bCs w:val="0"/>
          <w:sz w:val="32"/>
          <w:szCs w:val="32"/>
          <w:lang w:val="en-US" w:eastAsia="zh-CN"/>
        </w:rPr>
        <w:t>农业农村</w:t>
      </w:r>
      <w:r>
        <w:rPr>
          <w:rFonts w:hint="eastAsia" w:eastAsia="仿宋"/>
          <w:b w:val="0"/>
          <w:bCs w:val="0"/>
          <w:sz w:val="32"/>
          <w:szCs w:val="32"/>
        </w:rPr>
        <w:t>工作的副区长）：</w:t>
      </w:r>
      <w:r>
        <w:rPr>
          <w:rFonts w:hint="eastAsia" w:eastAsia="仿宋"/>
          <w:sz w:val="32"/>
          <w:szCs w:val="32"/>
          <w:lang w:val="en-US" w:eastAsia="zh-CN"/>
        </w:rPr>
        <w:t>协助常务副总指挥负责区防指全面工作。</w:t>
      </w:r>
    </w:p>
    <w:p>
      <w:pPr>
        <w:spacing w:line="240" w:lineRule="auto"/>
        <w:ind w:firstLine="640" w:firstLineChars="200"/>
        <w:rPr>
          <w:rFonts w:eastAsia="仿宋"/>
          <w:sz w:val="32"/>
          <w:szCs w:val="32"/>
        </w:rPr>
      </w:pPr>
      <w:r>
        <w:rPr>
          <w:rFonts w:eastAsia="仿宋"/>
          <w:b w:val="0"/>
          <w:bCs w:val="0"/>
          <w:sz w:val="32"/>
          <w:szCs w:val="32"/>
        </w:rPr>
        <w:t>副总指挥（</w:t>
      </w:r>
      <w:r>
        <w:rPr>
          <w:rFonts w:hint="eastAsia" w:eastAsia="仿宋"/>
          <w:b w:val="0"/>
          <w:bCs w:val="0"/>
          <w:sz w:val="32"/>
          <w:szCs w:val="32"/>
        </w:rPr>
        <w:t>区人武部部长</w:t>
      </w:r>
      <w:r>
        <w:rPr>
          <w:rFonts w:eastAsia="仿宋"/>
          <w:b w:val="0"/>
          <w:bCs w:val="0"/>
          <w:sz w:val="32"/>
          <w:szCs w:val="32"/>
        </w:rPr>
        <w:t>）</w:t>
      </w:r>
      <w:r>
        <w:rPr>
          <w:rFonts w:hint="eastAsia" w:eastAsia="仿宋"/>
          <w:b w:val="0"/>
          <w:bCs w:val="0"/>
          <w:sz w:val="32"/>
          <w:szCs w:val="32"/>
        </w:rPr>
        <w:t>：</w:t>
      </w:r>
      <w:r>
        <w:rPr>
          <w:rFonts w:eastAsia="仿宋"/>
          <w:sz w:val="32"/>
          <w:szCs w:val="32"/>
        </w:rPr>
        <w:t>协助总指挥</w:t>
      </w:r>
      <w:r>
        <w:rPr>
          <w:rFonts w:hint="eastAsia" w:eastAsia="仿宋"/>
          <w:sz w:val="32"/>
          <w:szCs w:val="32"/>
        </w:rPr>
        <w:t>、</w:t>
      </w:r>
      <w:r>
        <w:rPr>
          <w:rFonts w:hint="eastAsia" w:eastAsia="仿宋"/>
          <w:sz w:val="32"/>
          <w:szCs w:val="32"/>
          <w:lang w:val="en-US" w:eastAsia="zh-CN"/>
        </w:rPr>
        <w:t>常务副总指挥、</w:t>
      </w:r>
      <w:r>
        <w:rPr>
          <w:rFonts w:hint="eastAsia" w:eastAsia="仿宋"/>
          <w:sz w:val="32"/>
          <w:szCs w:val="32"/>
        </w:rPr>
        <w:t>副</w:t>
      </w:r>
      <w:r>
        <w:rPr>
          <w:rFonts w:eastAsia="仿宋"/>
          <w:sz w:val="32"/>
          <w:szCs w:val="32"/>
        </w:rPr>
        <w:t>总指挥</w:t>
      </w:r>
      <w:r>
        <w:rPr>
          <w:rFonts w:hint="eastAsia" w:eastAsia="仿宋"/>
          <w:sz w:val="32"/>
          <w:szCs w:val="32"/>
        </w:rPr>
        <w:t>（分管农业</w:t>
      </w:r>
      <w:r>
        <w:rPr>
          <w:rFonts w:hint="eastAsia" w:eastAsia="仿宋"/>
          <w:sz w:val="32"/>
          <w:szCs w:val="32"/>
          <w:lang w:val="en-US" w:eastAsia="zh-CN"/>
        </w:rPr>
        <w:t>农村</w:t>
      </w:r>
      <w:r>
        <w:rPr>
          <w:rFonts w:hint="eastAsia" w:eastAsia="仿宋"/>
          <w:sz w:val="32"/>
          <w:szCs w:val="32"/>
        </w:rPr>
        <w:t>工作的副区长）</w:t>
      </w:r>
      <w:r>
        <w:rPr>
          <w:rFonts w:eastAsia="仿宋"/>
          <w:sz w:val="32"/>
          <w:szCs w:val="32"/>
        </w:rPr>
        <w:t>协调</w:t>
      </w:r>
      <w:r>
        <w:rPr>
          <w:rFonts w:hint="eastAsia" w:eastAsia="仿宋"/>
          <w:sz w:val="32"/>
          <w:szCs w:val="32"/>
        </w:rPr>
        <w:t>部队、指挥</w:t>
      </w:r>
      <w:r>
        <w:rPr>
          <w:rFonts w:eastAsia="仿宋"/>
          <w:sz w:val="32"/>
          <w:szCs w:val="32"/>
        </w:rPr>
        <w:t>民兵参加抗洪抢险救灾工作。</w:t>
      </w:r>
    </w:p>
    <w:p>
      <w:pPr>
        <w:ind w:firstLine="645"/>
        <w:rPr>
          <w:rFonts w:hint="default" w:eastAsia="仿宋"/>
          <w:sz w:val="32"/>
          <w:szCs w:val="32"/>
          <w:lang w:val="en-US" w:eastAsia="zh-CN"/>
        </w:rPr>
      </w:pPr>
      <w:r>
        <w:rPr>
          <w:rFonts w:eastAsia="仿宋"/>
          <w:b w:val="0"/>
          <w:bCs w:val="0"/>
          <w:sz w:val="32"/>
          <w:szCs w:val="32"/>
        </w:rPr>
        <w:t>副总指挥（</w:t>
      </w:r>
      <w:r>
        <w:rPr>
          <w:rFonts w:hint="eastAsia" w:eastAsia="仿宋"/>
          <w:b w:val="0"/>
          <w:bCs w:val="0"/>
          <w:sz w:val="32"/>
          <w:szCs w:val="32"/>
        </w:rPr>
        <w:t>区</w:t>
      </w:r>
      <w:r>
        <w:rPr>
          <w:rFonts w:eastAsia="仿宋"/>
          <w:b w:val="0"/>
          <w:bCs w:val="0"/>
          <w:sz w:val="32"/>
          <w:szCs w:val="32"/>
        </w:rPr>
        <w:t>政府</w:t>
      </w:r>
      <w:r>
        <w:rPr>
          <w:rFonts w:hint="eastAsia" w:eastAsia="仿宋"/>
          <w:b w:val="0"/>
          <w:bCs w:val="0"/>
          <w:sz w:val="32"/>
          <w:szCs w:val="32"/>
        </w:rPr>
        <w:t>办公室主任</w:t>
      </w:r>
      <w:r>
        <w:rPr>
          <w:rFonts w:eastAsia="仿宋"/>
          <w:b w:val="0"/>
          <w:bCs w:val="0"/>
          <w:sz w:val="32"/>
          <w:szCs w:val="32"/>
        </w:rPr>
        <w:t>）</w:t>
      </w:r>
      <w:r>
        <w:rPr>
          <w:rFonts w:hint="eastAsia" w:eastAsia="仿宋"/>
          <w:b w:val="0"/>
          <w:bCs w:val="0"/>
          <w:sz w:val="32"/>
          <w:szCs w:val="32"/>
        </w:rPr>
        <w:t>：</w:t>
      </w:r>
      <w:r>
        <w:rPr>
          <w:rFonts w:hint="eastAsia" w:eastAsia="仿宋"/>
          <w:sz w:val="32"/>
          <w:szCs w:val="32"/>
          <w:lang w:val="en-US" w:eastAsia="zh-CN"/>
        </w:rPr>
        <w:t>协助总指挥开展工作。</w:t>
      </w:r>
    </w:p>
    <w:p>
      <w:pPr>
        <w:ind w:firstLine="645"/>
        <w:rPr>
          <w:rFonts w:eastAsia="仿宋"/>
          <w:sz w:val="32"/>
          <w:szCs w:val="32"/>
        </w:rPr>
      </w:pPr>
      <w:r>
        <w:rPr>
          <w:rFonts w:eastAsia="仿宋"/>
          <w:b w:val="0"/>
          <w:bCs w:val="0"/>
          <w:sz w:val="32"/>
          <w:szCs w:val="32"/>
        </w:rPr>
        <w:t>副总指挥（</w:t>
      </w:r>
      <w:r>
        <w:rPr>
          <w:rFonts w:hint="eastAsia" w:eastAsia="仿宋"/>
          <w:b w:val="0"/>
          <w:bCs w:val="0"/>
          <w:sz w:val="32"/>
          <w:szCs w:val="32"/>
        </w:rPr>
        <w:t>区</w:t>
      </w:r>
      <w:r>
        <w:rPr>
          <w:rFonts w:eastAsia="仿宋"/>
          <w:b w:val="0"/>
          <w:bCs w:val="0"/>
          <w:sz w:val="32"/>
          <w:szCs w:val="32"/>
        </w:rPr>
        <w:t>应急管理</w:t>
      </w:r>
      <w:r>
        <w:rPr>
          <w:rFonts w:hint="eastAsia" w:eastAsia="仿宋"/>
          <w:b w:val="0"/>
          <w:bCs w:val="0"/>
          <w:sz w:val="32"/>
          <w:szCs w:val="32"/>
        </w:rPr>
        <w:t>局局长</w:t>
      </w:r>
      <w:r>
        <w:rPr>
          <w:rFonts w:eastAsia="仿宋"/>
          <w:b w:val="0"/>
          <w:bCs w:val="0"/>
          <w:sz w:val="32"/>
          <w:szCs w:val="32"/>
        </w:rPr>
        <w:t>）</w:t>
      </w:r>
      <w:r>
        <w:rPr>
          <w:rFonts w:hint="eastAsia" w:eastAsia="仿宋"/>
          <w:b w:val="0"/>
          <w:bCs w:val="0"/>
          <w:sz w:val="32"/>
          <w:szCs w:val="32"/>
        </w:rPr>
        <w:t>：</w:t>
      </w:r>
      <w:r>
        <w:rPr>
          <w:rFonts w:eastAsia="仿宋"/>
          <w:sz w:val="32"/>
          <w:szCs w:val="32"/>
        </w:rPr>
        <w:t>协助</w:t>
      </w:r>
      <w:r>
        <w:rPr>
          <w:rFonts w:hint="eastAsia" w:eastAsia="仿宋"/>
          <w:sz w:val="32"/>
          <w:szCs w:val="32"/>
          <w:lang w:val="en-US" w:eastAsia="zh-CN"/>
        </w:rPr>
        <w:t>常务副总指挥、</w:t>
      </w:r>
      <w:r>
        <w:rPr>
          <w:rFonts w:hint="eastAsia" w:eastAsia="仿宋"/>
          <w:sz w:val="32"/>
          <w:szCs w:val="32"/>
        </w:rPr>
        <w:t>副</w:t>
      </w:r>
      <w:r>
        <w:rPr>
          <w:rFonts w:eastAsia="仿宋"/>
          <w:sz w:val="32"/>
          <w:szCs w:val="32"/>
        </w:rPr>
        <w:t>总指挥</w:t>
      </w:r>
      <w:r>
        <w:rPr>
          <w:rFonts w:hint="eastAsia" w:eastAsia="仿宋"/>
          <w:sz w:val="32"/>
          <w:szCs w:val="32"/>
        </w:rPr>
        <w:t>（分管农业</w:t>
      </w:r>
      <w:r>
        <w:rPr>
          <w:rFonts w:hint="eastAsia" w:eastAsia="仿宋"/>
          <w:sz w:val="32"/>
          <w:szCs w:val="32"/>
          <w:lang w:val="en-US" w:eastAsia="zh-CN"/>
        </w:rPr>
        <w:t>农村</w:t>
      </w:r>
      <w:r>
        <w:rPr>
          <w:rFonts w:hint="eastAsia" w:eastAsia="仿宋"/>
          <w:sz w:val="32"/>
          <w:szCs w:val="32"/>
        </w:rPr>
        <w:t>工作的副区长）</w:t>
      </w:r>
      <w:r>
        <w:rPr>
          <w:rFonts w:eastAsia="仿宋"/>
          <w:sz w:val="32"/>
          <w:szCs w:val="32"/>
        </w:rPr>
        <w:t>调度全</w:t>
      </w:r>
      <w:r>
        <w:rPr>
          <w:rFonts w:hint="eastAsia" w:eastAsia="仿宋"/>
          <w:sz w:val="32"/>
          <w:szCs w:val="32"/>
        </w:rPr>
        <w:t>区</w:t>
      </w:r>
      <w:r>
        <w:rPr>
          <w:rFonts w:hint="eastAsia" w:eastAsia="仿宋"/>
          <w:sz w:val="32"/>
          <w:szCs w:val="32"/>
          <w:lang w:val="en-US" w:eastAsia="zh-CN"/>
        </w:rPr>
        <w:t>抢险队伍</w:t>
      </w:r>
      <w:r>
        <w:rPr>
          <w:rFonts w:hint="eastAsia" w:ascii="仿宋" w:hAnsi="仿宋" w:eastAsia="仿宋" w:cs="仿宋"/>
          <w:sz w:val="32"/>
          <w:szCs w:val="32"/>
        </w:rPr>
        <w:t>、</w:t>
      </w:r>
      <w:r>
        <w:rPr>
          <w:rFonts w:hint="eastAsia" w:ascii="仿宋" w:hAnsi="仿宋" w:eastAsia="仿宋" w:cs="仿宋"/>
          <w:sz w:val="32"/>
          <w:szCs w:val="32"/>
          <w:lang w:val="en-US" w:eastAsia="zh-CN"/>
        </w:rPr>
        <w:t>抢险</w:t>
      </w:r>
      <w:r>
        <w:rPr>
          <w:rFonts w:hint="eastAsia" w:ascii="仿宋" w:hAnsi="仿宋" w:eastAsia="仿宋" w:cs="仿宋"/>
          <w:sz w:val="32"/>
          <w:szCs w:val="32"/>
        </w:rPr>
        <w:t>物资进行</w:t>
      </w:r>
      <w:r>
        <w:rPr>
          <w:rFonts w:hint="eastAsia" w:ascii="仿宋" w:hAnsi="仿宋" w:eastAsia="仿宋" w:cs="仿宋"/>
          <w:sz w:val="32"/>
          <w:szCs w:val="32"/>
          <w:lang w:val="en-US" w:eastAsia="zh-CN"/>
        </w:rPr>
        <w:t>抗旱抢险救援救灾工作。</w:t>
      </w:r>
      <w:r>
        <w:rPr>
          <w:rFonts w:hint="eastAsia" w:ascii="仿宋" w:hAnsi="仿宋" w:eastAsia="仿宋" w:cs="仿宋"/>
          <w:sz w:val="32"/>
          <w:szCs w:val="32"/>
        </w:rPr>
        <w:t>领导区防办开展</w:t>
      </w:r>
      <w:r>
        <w:rPr>
          <w:rFonts w:hint="eastAsia" w:ascii="仿宋" w:hAnsi="仿宋" w:eastAsia="仿宋" w:cs="仿宋"/>
          <w:sz w:val="32"/>
          <w:szCs w:val="32"/>
          <w:lang w:val="en-US" w:eastAsia="zh-CN"/>
        </w:rPr>
        <w:t>防汛</w:t>
      </w:r>
      <w:r>
        <w:rPr>
          <w:rFonts w:hint="eastAsia" w:ascii="仿宋" w:hAnsi="仿宋" w:eastAsia="仿宋" w:cs="仿宋"/>
          <w:sz w:val="32"/>
          <w:szCs w:val="32"/>
        </w:rPr>
        <w:t>日常工作。</w:t>
      </w:r>
    </w:p>
    <w:p>
      <w:pPr>
        <w:spacing w:line="240" w:lineRule="auto"/>
        <w:ind w:firstLine="640" w:firstLineChars="200"/>
        <w:rPr>
          <w:rFonts w:eastAsia="仿宋"/>
          <w:b/>
          <w:bCs/>
          <w:sz w:val="32"/>
          <w:szCs w:val="32"/>
        </w:rPr>
      </w:pPr>
      <w:r>
        <w:rPr>
          <w:rFonts w:eastAsia="仿宋"/>
          <w:b w:val="0"/>
          <w:bCs w:val="0"/>
          <w:sz w:val="32"/>
          <w:szCs w:val="32"/>
        </w:rPr>
        <w:t>副总指挥（</w:t>
      </w:r>
      <w:r>
        <w:rPr>
          <w:rFonts w:hint="eastAsia" w:eastAsia="仿宋"/>
          <w:b w:val="0"/>
          <w:bCs w:val="0"/>
          <w:sz w:val="32"/>
          <w:szCs w:val="32"/>
        </w:rPr>
        <w:t>区农业农村局局长</w:t>
      </w:r>
      <w:r>
        <w:rPr>
          <w:rFonts w:eastAsia="仿宋"/>
          <w:b w:val="0"/>
          <w:bCs w:val="0"/>
          <w:sz w:val="32"/>
          <w:szCs w:val="32"/>
        </w:rPr>
        <w:t>）</w:t>
      </w:r>
      <w:r>
        <w:rPr>
          <w:rFonts w:hint="eastAsia" w:eastAsia="仿宋"/>
          <w:b w:val="0"/>
          <w:bCs w:val="0"/>
          <w:sz w:val="32"/>
          <w:szCs w:val="32"/>
        </w:rPr>
        <w:t>：</w:t>
      </w:r>
      <w:r>
        <w:rPr>
          <w:rFonts w:eastAsia="仿宋"/>
          <w:sz w:val="32"/>
          <w:szCs w:val="32"/>
        </w:rPr>
        <w:t>协助</w:t>
      </w:r>
      <w:r>
        <w:rPr>
          <w:rFonts w:hint="eastAsia" w:eastAsia="仿宋"/>
          <w:sz w:val="32"/>
          <w:szCs w:val="32"/>
          <w:lang w:val="en-US" w:eastAsia="zh-CN"/>
        </w:rPr>
        <w:t>常务副总指挥、</w:t>
      </w:r>
      <w:r>
        <w:rPr>
          <w:rFonts w:hint="eastAsia" w:eastAsia="仿宋"/>
          <w:sz w:val="32"/>
          <w:szCs w:val="32"/>
        </w:rPr>
        <w:t>副总指挥（分管农业</w:t>
      </w:r>
      <w:r>
        <w:rPr>
          <w:rFonts w:hint="eastAsia" w:eastAsia="仿宋"/>
          <w:sz w:val="32"/>
          <w:szCs w:val="32"/>
          <w:lang w:val="en-US" w:eastAsia="zh-CN"/>
        </w:rPr>
        <w:t>农村</w:t>
      </w:r>
      <w:r>
        <w:rPr>
          <w:rFonts w:hint="eastAsia" w:eastAsia="仿宋"/>
          <w:sz w:val="32"/>
          <w:szCs w:val="32"/>
        </w:rPr>
        <w:t>工作的副区长）</w:t>
      </w:r>
      <w:r>
        <w:rPr>
          <w:rFonts w:eastAsia="仿宋"/>
          <w:sz w:val="32"/>
          <w:szCs w:val="32"/>
        </w:rPr>
        <w:t>调度全</w:t>
      </w:r>
      <w:r>
        <w:rPr>
          <w:rFonts w:hint="eastAsia" w:eastAsia="仿宋"/>
          <w:sz w:val="32"/>
          <w:szCs w:val="32"/>
        </w:rPr>
        <w:t>区</w:t>
      </w:r>
      <w:r>
        <w:rPr>
          <w:rFonts w:eastAsia="仿宋"/>
          <w:sz w:val="32"/>
          <w:szCs w:val="32"/>
        </w:rPr>
        <w:t>防洪工程，组织开展</w:t>
      </w:r>
      <w:r>
        <w:rPr>
          <w:rFonts w:hint="eastAsia" w:eastAsia="仿宋"/>
          <w:sz w:val="32"/>
          <w:szCs w:val="32"/>
        </w:rPr>
        <w:t>山洪雨情水情监测预报预警、防汛会商、抢险</w:t>
      </w:r>
      <w:r>
        <w:rPr>
          <w:rFonts w:eastAsia="仿宋"/>
          <w:sz w:val="32"/>
          <w:szCs w:val="32"/>
        </w:rPr>
        <w:t>技术</w:t>
      </w:r>
      <w:r>
        <w:rPr>
          <w:rFonts w:hint="eastAsia" w:eastAsia="仿宋"/>
          <w:sz w:val="32"/>
          <w:szCs w:val="32"/>
        </w:rPr>
        <w:t>方案制定工作</w:t>
      </w:r>
      <w:r>
        <w:rPr>
          <w:rFonts w:eastAsia="仿宋"/>
          <w:sz w:val="32"/>
          <w:szCs w:val="32"/>
        </w:rPr>
        <w:t>。</w:t>
      </w:r>
    </w:p>
    <w:p>
      <w:pPr>
        <w:spacing w:line="240" w:lineRule="auto"/>
        <w:ind w:firstLine="640" w:firstLineChars="200"/>
        <w:outlineLvl w:val="2"/>
        <w:rPr>
          <w:rFonts w:ascii="楷体" w:hAnsi="楷体" w:eastAsia="楷体"/>
          <w:sz w:val="32"/>
          <w:szCs w:val="32"/>
        </w:rPr>
      </w:pPr>
      <w:r>
        <w:rPr>
          <w:rFonts w:ascii="楷体" w:hAnsi="楷体" w:eastAsia="楷体"/>
          <w:sz w:val="32"/>
          <w:szCs w:val="32"/>
        </w:rPr>
        <w:t xml:space="preserve">2.1.3 </w:t>
      </w:r>
      <w:r>
        <w:rPr>
          <w:rFonts w:hint="eastAsia" w:ascii="楷体" w:hAnsi="楷体" w:eastAsia="楷体"/>
          <w:sz w:val="32"/>
          <w:szCs w:val="32"/>
        </w:rPr>
        <w:t xml:space="preserve"> </w:t>
      </w:r>
      <w:r>
        <w:rPr>
          <w:rFonts w:ascii="仿宋" w:hAnsi="仿宋" w:eastAsia="仿宋"/>
          <w:sz w:val="32"/>
          <w:szCs w:val="32"/>
        </w:rPr>
        <w:t>成员单位工作职责</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区委宣传部：</w:t>
      </w:r>
      <w:r>
        <w:rPr>
          <w:rFonts w:hint="eastAsia" w:ascii="仿宋" w:hAnsi="仿宋" w:eastAsia="仿宋" w:cs="仿宋"/>
          <w:sz w:val="32"/>
          <w:szCs w:val="32"/>
        </w:rPr>
        <w:t>负责正确把握抗洪抢险救灾工作的宣传导向，指导新闻宣传单位做好宣传报道及指导组织召开新闻发布会等工作。组织全区网络媒体做好防汛宣传引导工作，指导各有关部门</w:t>
      </w:r>
      <w:r>
        <w:rPr>
          <w:rFonts w:hint="eastAsia" w:ascii="仿宋" w:hAnsi="仿宋" w:eastAsia="仿宋" w:cs="仿宋"/>
          <w:sz w:val="32"/>
          <w:szCs w:val="32"/>
          <w:lang w:eastAsia="zh-CN"/>
        </w:rPr>
        <w:t>和单位</w:t>
      </w:r>
      <w:r>
        <w:rPr>
          <w:rFonts w:hint="eastAsia" w:ascii="仿宋" w:hAnsi="仿宋" w:eastAsia="仿宋" w:cs="仿宋"/>
          <w:sz w:val="32"/>
          <w:szCs w:val="32"/>
        </w:rPr>
        <w:t>加强网络舆情监测、研判、报告和应急处置工作。</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区发改局：</w:t>
      </w:r>
      <w:r>
        <w:rPr>
          <w:rFonts w:hint="eastAsia" w:ascii="仿宋" w:hAnsi="仿宋" w:eastAsia="仿宋" w:cs="仿宋"/>
          <w:sz w:val="32"/>
          <w:szCs w:val="32"/>
        </w:rPr>
        <w:t>会同有关部门衔接协调全区重大防洪工程水毁修复计划。负责粮食储备和供应。负责组织</w:t>
      </w:r>
      <w:r>
        <w:rPr>
          <w:rFonts w:hint="eastAsia" w:ascii="仿宋" w:hAnsi="仿宋" w:eastAsia="仿宋" w:cs="仿宋"/>
          <w:sz w:val="32"/>
          <w:szCs w:val="32"/>
          <w:lang w:eastAsia="zh-CN"/>
        </w:rPr>
        <w:t>全区范围</w:t>
      </w:r>
      <w:r>
        <w:rPr>
          <w:rFonts w:hint="eastAsia" w:ascii="仿宋" w:hAnsi="仿宋" w:eastAsia="仿宋" w:cs="仿宋"/>
          <w:sz w:val="32"/>
          <w:szCs w:val="32"/>
        </w:rPr>
        <w:t>内有关工业企业进行药品、食品及抗洪抢险救灾所需应急物资的紧急生产并及时供应，参与紧急抗洪抢险应急物资采购。推广信息化在防汛工作中的应用。</w:t>
      </w:r>
      <w:r>
        <w:rPr>
          <w:rFonts w:hint="eastAsia" w:ascii="仿宋" w:hAnsi="仿宋" w:eastAsia="仿宋" w:cs="仿宋"/>
          <w:kern w:val="0"/>
          <w:sz w:val="32"/>
          <w:szCs w:val="32"/>
        </w:rPr>
        <w:t>负责组织协调受灾地区生活必需品以及</w:t>
      </w:r>
      <w:r>
        <w:rPr>
          <w:rFonts w:hint="eastAsia" w:ascii="仿宋" w:hAnsi="仿宋" w:eastAsia="仿宋" w:cs="仿宋"/>
          <w:sz w:val="32"/>
          <w:szCs w:val="32"/>
        </w:rPr>
        <w:t>成品油的市场</w:t>
      </w:r>
      <w:r>
        <w:rPr>
          <w:rFonts w:hint="eastAsia" w:ascii="仿宋" w:hAnsi="仿宋" w:eastAsia="仿宋" w:cs="仿宋"/>
          <w:kern w:val="0"/>
          <w:sz w:val="32"/>
          <w:szCs w:val="32"/>
        </w:rPr>
        <w:t>供应工作。</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区教育局：</w:t>
      </w:r>
      <w:r>
        <w:rPr>
          <w:rFonts w:hint="eastAsia" w:ascii="仿宋" w:hAnsi="仿宋" w:eastAsia="仿宋" w:cs="仿宋"/>
          <w:sz w:val="32"/>
          <w:szCs w:val="32"/>
        </w:rPr>
        <w:t>负责组织、指导全区教育系统安全度汛工作，做好学校师生防汛安全教育及相关保障工作。</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友好公安分局：</w:t>
      </w:r>
      <w:r>
        <w:rPr>
          <w:rFonts w:hint="eastAsia" w:ascii="仿宋" w:hAnsi="仿宋" w:eastAsia="仿宋" w:cs="仿宋"/>
          <w:sz w:val="32"/>
          <w:szCs w:val="32"/>
        </w:rPr>
        <w:t>负责组织、指导全区防汛抢险及灾区社会治安保障工作，协助组织群众安全转移。</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区交警大队：</w:t>
      </w:r>
      <w:r>
        <w:rPr>
          <w:rFonts w:hint="eastAsia" w:ascii="仿宋" w:hAnsi="仿宋" w:eastAsia="仿宋" w:cs="仿宋"/>
          <w:sz w:val="32"/>
          <w:szCs w:val="32"/>
        </w:rPr>
        <w:t>负责防汛期间道路交通安全管理，保障防汛指挥、抢险人员及物资运输等专用车辆安全畅通，必要时实行交通管制。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区财政局：</w:t>
      </w:r>
      <w:r>
        <w:rPr>
          <w:rFonts w:hint="eastAsia" w:ascii="仿宋" w:hAnsi="仿宋" w:eastAsia="仿宋" w:cs="仿宋"/>
          <w:sz w:val="32"/>
          <w:szCs w:val="32"/>
        </w:rPr>
        <w:t>按照事权与支出责任相适应的原则，负责按规定组织协调抗洪抢险救灾等所需资金的筹集工作。</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自然资源局友好</w:t>
      </w:r>
      <w:r>
        <w:rPr>
          <w:rFonts w:ascii="仿宋" w:hAnsi="仿宋" w:eastAsia="仿宋" w:cs="仿宋"/>
          <w:b w:val="0"/>
          <w:bCs w:val="0"/>
          <w:sz w:val="32"/>
          <w:szCs w:val="32"/>
        </w:rPr>
        <w:t>分局</w:t>
      </w:r>
      <w:r>
        <w:rPr>
          <w:rFonts w:hint="eastAsia" w:ascii="仿宋" w:hAnsi="仿宋" w:eastAsia="仿宋" w:cs="仿宋"/>
          <w:b w:val="0"/>
          <w:bCs w:val="0"/>
          <w:sz w:val="32"/>
          <w:szCs w:val="32"/>
        </w:rPr>
        <w:t>：</w:t>
      </w:r>
      <w:r>
        <w:rPr>
          <w:rFonts w:hint="eastAsia" w:ascii="仿宋" w:hAnsi="仿宋" w:eastAsia="仿宋" w:cs="仿宋"/>
          <w:sz w:val="32"/>
          <w:szCs w:val="32"/>
        </w:rPr>
        <w:t>负责降雨引发的山体滑坡、崩塌、泥石流等地质灾害的巡查、监测预警、工程治理等防治工作的组织指导协调和监督，及时向区防汛指提供防汛所需的地质灾害预测预报预警信息、基础地质资料和技术支持。负责为防汛抢险救灾提供测绘技术和有关基础测绘成果服务。</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区住建局：</w:t>
      </w:r>
      <w:r>
        <w:rPr>
          <w:rFonts w:hint="eastAsia" w:ascii="仿宋" w:hAnsi="仿宋" w:eastAsia="仿宋" w:cs="仿宋"/>
          <w:sz w:val="32"/>
          <w:szCs w:val="32"/>
        </w:rPr>
        <w:t>负责指导做好职责范围内城市市政基础设施的安全度汛、城市排水除涝工作。</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友好交通运输分局：</w:t>
      </w:r>
      <w:r>
        <w:rPr>
          <w:rFonts w:hint="eastAsia" w:ascii="仿宋" w:hAnsi="仿宋" w:eastAsia="仿宋" w:cs="仿宋"/>
          <w:sz w:val="32"/>
          <w:szCs w:val="32"/>
        </w:rPr>
        <w:t>负责组织、指导公路、水路行业防洪工作，组织协调抗洪抢险救灾必经的公路、水路运力保障工作。</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区农业农村局：</w:t>
      </w:r>
      <w:r>
        <w:rPr>
          <w:rFonts w:hint="eastAsia" w:ascii="仿宋" w:hAnsi="仿宋" w:eastAsia="仿宋" w:cs="仿宋"/>
          <w:sz w:val="32"/>
          <w:szCs w:val="32"/>
        </w:rPr>
        <w:t>负责组织指导防山洪雨情、水情监测预警工作，做好重要江河湖泊和重要水工程的防御洪水调度，提供防御洪水应急抢险的技术支撑，指导全区应急度汛工程以及水毁工程修复建设工作。负责掌握农业受灾情况，负责指导</w:t>
      </w:r>
      <w:r>
        <w:rPr>
          <w:rFonts w:hint="eastAsia" w:ascii="仿宋" w:hAnsi="仿宋" w:eastAsia="仿宋" w:cs="仿宋"/>
          <w:sz w:val="32"/>
          <w:szCs w:val="32"/>
          <w:lang w:eastAsia="zh-CN"/>
        </w:rPr>
        <w:t>各有关单位</w:t>
      </w:r>
      <w:r>
        <w:rPr>
          <w:rFonts w:hint="eastAsia" w:ascii="仿宋" w:hAnsi="仿宋" w:eastAsia="仿宋" w:cs="仿宋"/>
          <w:sz w:val="32"/>
          <w:szCs w:val="32"/>
        </w:rPr>
        <w:t>开展农业救灾和恢复生产工作。</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区文广旅局：</w:t>
      </w:r>
      <w:r>
        <w:rPr>
          <w:rFonts w:hint="eastAsia" w:ascii="仿宋" w:hAnsi="仿宋" w:eastAsia="仿宋" w:cs="仿宋"/>
          <w:sz w:val="32"/>
          <w:szCs w:val="32"/>
        </w:rPr>
        <w:t>负责向旅游景区及时发布防汛预警信息，负责组织指导防汛期间旅游景区游客和工作人员的安全。</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区卫健</w:t>
      </w:r>
      <w:r>
        <w:rPr>
          <w:rFonts w:hint="eastAsia" w:ascii="仿宋" w:hAnsi="仿宋" w:eastAsia="仿宋" w:cs="仿宋"/>
          <w:b w:val="0"/>
          <w:bCs w:val="0"/>
          <w:sz w:val="32"/>
          <w:szCs w:val="32"/>
          <w:lang w:val="en-US" w:eastAsia="zh-CN"/>
        </w:rPr>
        <w:t>局</w:t>
      </w:r>
      <w:r>
        <w:rPr>
          <w:rFonts w:hint="eastAsia" w:ascii="仿宋" w:hAnsi="仿宋" w:eastAsia="仿宋" w:cs="仿宋"/>
          <w:b w:val="0"/>
          <w:bCs w:val="0"/>
          <w:sz w:val="32"/>
          <w:szCs w:val="32"/>
        </w:rPr>
        <w:t>：</w:t>
      </w:r>
      <w:r>
        <w:rPr>
          <w:rFonts w:hint="eastAsia" w:ascii="仿宋" w:hAnsi="仿宋" w:eastAsia="仿宋" w:cs="仿宋"/>
          <w:sz w:val="32"/>
          <w:szCs w:val="32"/>
        </w:rPr>
        <w:t>负责组织指导灾区卫生防疫和医疗救治工作。</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区应急管理局：</w:t>
      </w:r>
      <w:r>
        <w:rPr>
          <w:rFonts w:hint="eastAsia" w:ascii="仿宋" w:hAnsi="仿宋" w:eastAsia="仿宋" w:cs="仿宋"/>
          <w:sz w:val="32"/>
          <w:szCs w:val="32"/>
        </w:rPr>
        <w:t>负责组织指导防汛抗洪抢险应急救援救灾及人员转移安置工作，统一协调指挥各类应急</w:t>
      </w:r>
      <w:r>
        <w:rPr>
          <w:rFonts w:hint="eastAsia" w:ascii="仿宋" w:hAnsi="仿宋" w:eastAsia="仿宋" w:cs="仿宋"/>
          <w:sz w:val="32"/>
          <w:szCs w:val="32"/>
          <w:lang w:eastAsia="zh-CN"/>
        </w:rPr>
        <w:t>专（兼）职</w:t>
      </w:r>
      <w:r>
        <w:rPr>
          <w:rFonts w:hint="eastAsia" w:ascii="仿宋" w:hAnsi="仿宋" w:eastAsia="仿宋" w:cs="仿宋"/>
          <w:sz w:val="32"/>
          <w:szCs w:val="32"/>
        </w:rPr>
        <w:t>队伍，衔接各相关队伍参与应急抢险救灾工作，统一调度防汛抢险救灾物资。组织编制区防汛</w:t>
      </w:r>
      <w:r>
        <w:rPr>
          <w:rFonts w:hint="eastAsia" w:ascii="仿宋" w:hAnsi="仿宋" w:eastAsia="仿宋" w:cs="仿宋"/>
          <w:sz w:val="32"/>
          <w:szCs w:val="32"/>
          <w:lang w:eastAsia="zh-CN"/>
        </w:rPr>
        <w:t>防山洪</w:t>
      </w:r>
      <w:r>
        <w:rPr>
          <w:rFonts w:hint="eastAsia" w:ascii="仿宋" w:hAnsi="仿宋" w:eastAsia="仿宋" w:cs="仿宋"/>
          <w:sz w:val="32"/>
          <w:szCs w:val="32"/>
        </w:rPr>
        <w:t>应急预案，负责灾情统计、发布，组织指导灾情核查、损失评估。指导协调汛期安全生产工作。承担区防汛办日常工作。</w:t>
      </w:r>
    </w:p>
    <w:p>
      <w:pPr>
        <w:spacing w:line="240" w:lineRule="auto"/>
        <w:ind w:firstLine="640" w:firstLineChars="200"/>
        <w:jc w:val="left"/>
        <w:rPr>
          <w:rFonts w:hint="eastAsia" w:ascii="仿宋" w:hAnsi="仿宋" w:eastAsia="仿宋" w:cs="仿宋"/>
          <w:sz w:val="32"/>
          <w:szCs w:val="32"/>
        </w:rPr>
      </w:pPr>
      <w:r>
        <w:rPr>
          <w:rFonts w:hint="eastAsia" w:eastAsia="仿宋"/>
          <w:b w:val="0"/>
          <w:bCs w:val="0"/>
          <w:sz w:val="32"/>
          <w:szCs w:val="32"/>
          <w:lang w:eastAsia="zh-CN"/>
        </w:rPr>
        <w:t>国网伊春</w:t>
      </w:r>
      <w:r>
        <w:rPr>
          <w:rFonts w:eastAsia="仿宋"/>
          <w:b w:val="0"/>
          <w:bCs w:val="0"/>
          <w:sz w:val="32"/>
          <w:szCs w:val="32"/>
        </w:rPr>
        <w:t>供电公司</w:t>
      </w:r>
      <w:r>
        <w:rPr>
          <w:rFonts w:hint="eastAsia" w:eastAsia="仿宋"/>
          <w:b w:val="0"/>
          <w:bCs w:val="0"/>
          <w:sz w:val="32"/>
          <w:szCs w:val="32"/>
        </w:rPr>
        <w:t>友好</w:t>
      </w:r>
      <w:r>
        <w:rPr>
          <w:rFonts w:hint="eastAsia" w:eastAsia="仿宋"/>
          <w:b w:val="0"/>
          <w:bCs w:val="0"/>
          <w:sz w:val="32"/>
          <w:szCs w:val="32"/>
          <w:lang w:eastAsia="zh-CN"/>
        </w:rPr>
        <w:t>区供电公司</w:t>
      </w:r>
      <w:r>
        <w:rPr>
          <w:rFonts w:eastAsia="仿宋"/>
          <w:b w:val="0"/>
          <w:bCs w:val="0"/>
          <w:sz w:val="32"/>
          <w:szCs w:val="32"/>
        </w:rPr>
        <w:t>、</w:t>
      </w:r>
      <w:r>
        <w:rPr>
          <w:rFonts w:hint="eastAsia" w:eastAsia="仿宋"/>
          <w:b w:val="0"/>
          <w:bCs w:val="0"/>
          <w:sz w:val="32"/>
          <w:szCs w:val="32"/>
          <w:lang w:eastAsia="zh-CN"/>
        </w:rPr>
        <w:t>友好</w:t>
      </w:r>
      <w:r>
        <w:rPr>
          <w:rFonts w:eastAsia="仿宋"/>
          <w:b w:val="0"/>
          <w:bCs w:val="0"/>
          <w:sz w:val="32"/>
          <w:szCs w:val="32"/>
        </w:rPr>
        <w:t>供电公司上甘岭</w:t>
      </w:r>
      <w:r>
        <w:rPr>
          <w:rFonts w:hint="eastAsia" w:eastAsia="仿宋"/>
          <w:b w:val="0"/>
          <w:bCs w:val="0"/>
          <w:sz w:val="32"/>
          <w:szCs w:val="32"/>
          <w:lang w:eastAsia="zh-CN"/>
        </w:rPr>
        <w:t>供电所</w:t>
      </w:r>
      <w:r>
        <w:rPr>
          <w:rFonts w:hint="eastAsia" w:ascii="仿宋" w:hAnsi="仿宋" w:eastAsia="仿宋" w:cs="仿宋"/>
          <w:b w:val="0"/>
          <w:bCs w:val="0"/>
          <w:sz w:val="32"/>
          <w:szCs w:val="32"/>
        </w:rPr>
        <w:t>：</w:t>
      </w:r>
      <w:r>
        <w:rPr>
          <w:rFonts w:hint="eastAsia" w:ascii="仿宋" w:hAnsi="仿宋" w:eastAsia="仿宋" w:cs="仿宋"/>
          <w:sz w:val="32"/>
          <w:szCs w:val="32"/>
        </w:rPr>
        <w:t>负责抗洪抢险救灾、抢排渍涝的供电需要和应急救援现场的临时供电，做好本系统水电工程的防洪调度和安全度汛工作。</w:t>
      </w:r>
    </w:p>
    <w:p>
      <w:pPr>
        <w:spacing w:line="240" w:lineRule="auto"/>
        <w:ind w:firstLine="640" w:firstLineChars="200"/>
        <w:jc w:val="left"/>
        <w:rPr>
          <w:rFonts w:hint="eastAsia" w:ascii="仿宋" w:hAnsi="仿宋" w:eastAsia="仿宋" w:cs="仿宋"/>
          <w:sz w:val="32"/>
          <w:szCs w:val="32"/>
        </w:rPr>
      </w:pPr>
      <w:r>
        <w:rPr>
          <w:rFonts w:hint="eastAsia" w:ascii="仿宋" w:hAnsi="仿宋" w:eastAsia="仿宋" w:cs="仿宋"/>
          <w:b w:val="0"/>
          <w:bCs w:val="0"/>
          <w:sz w:val="32"/>
          <w:szCs w:val="32"/>
        </w:rPr>
        <w:t>中石油友好加油站：</w:t>
      </w:r>
      <w:r>
        <w:rPr>
          <w:rFonts w:hint="eastAsia" w:eastAsia="仿宋"/>
          <w:sz w:val="32"/>
          <w:szCs w:val="32"/>
        </w:rPr>
        <w:t>负责抗洪抢险救灾、抢排渍涝的供油需要和应急救援现场的临时供油。</w:t>
      </w:r>
    </w:p>
    <w:p>
      <w:pPr>
        <w:spacing w:line="240" w:lineRule="auto"/>
        <w:ind w:firstLine="640" w:firstLineChars="200"/>
        <w:rPr>
          <w:rFonts w:hint="eastAsia" w:ascii="仿宋" w:hAnsi="仿宋" w:eastAsia="仿宋" w:cs="仿宋"/>
          <w:sz w:val="32"/>
          <w:szCs w:val="32"/>
        </w:rPr>
      </w:pPr>
      <w:r>
        <w:rPr>
          <w:rFonts w:hint="eastAsia" w:eastAsia="仿宋"/>
          <w:b w:val="0"/>
          <w:bCs w:val="0"/>
          <w:sz w:val="32"/>
          <w:szCs w:val="32"/>
        </w:rPr>
        <w:t>联通友好</w:t>
      </w:r>
      <w:r>
        <w:rPr>
          <w:rFonts w:hint="eastAsia" w:eastAsia="仿宋"/>
          <w:b w:val="0"/>
          <w:bCs w:val="0"/>
          <w:sz w:val="32"/>
          <w:szCs w:val="32"/>
          <w:lang w:val="en-US" w:eastAsia="zh-CN"/>
        </w:rPr>
        <w:t>区分</w:t>
      </w:r>
      <w:r>
        <w:rPr>
          <w:rFonts w:hint="eastAsia" w:eastAsia="仿宋"/>
          <w:b w:val="0"/>
          <w:bCs w:val="0"/>
          <w:sz w:val="32"/>
          <w:szCs w:val="32"/>
        </w:rPr>
        <w:t>公司、友好移动公司、友好电信公司</w:t>
      </w:r>
      <w:r>
        <w:rPr>
          <w:rFonts w:hint="eastAsia" w:eastAsia="仿宋"/>
          <w:b w:val="0"/>
          <w:bCs w:val="0"/>
          <w:sz w:val="32"/>
          <w:szCs w:val="32"/>
          <w:lang w:eastAsia="zh-CN"/>
        </w:rPr>
        <w:t>：</w:t>
      </w:r>
      <w:r>
        <w:rPr>
          <w:rFonts w:hint="eastAsia" w:ascii="仿宋" w:hAnsi="仿宋" w:eastAsia="仿宋" w:cs="仿宋"/>
          <w:sz w:val="32"/>
          <w:szCs w:val="32"/>
        </w:rPr>
        <w:t>负责通信设施、通信网络的安全度汛和防汛通信保障工作，在紧急防汛期间提供应急通信保障。</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铁路车站：</w:t>
      </w:r>
      <w:r>
        <w:rPr>
          <w:rFonts w:hint="eastAsia" w:ascii="仿宋" w:hAnsi="仿宋" w:eastAsia="仿宋" w:cs="仿宋"/>
          <w:sz w:val="32"/>
          <w:szCs w:val="32"/>
        </w:rPr>
        <w:t>负责系统内铁路工程设施的安全度汛工作，保障抗洪抢险救灾人员及物资设备的铁路运输工作。</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b w:val="0"/>
          <w:bCs w:val="0"/>
          <w:sz w:val="32"/>
          <w:szCs w:val="32"/>
        </w:rPr>
        <w:t>林业局公司：</w:t>
      </w:r>
      <w:r>
        <w:rPr>
          <w:rFonts w:hint="eastAsia" w:ascii="仿宋" w:hAnsi="仿宋" w:eastAsia="仿宋" w:cs="仿宋"/>
          <w:sz w:val="32"/>
          <w:szCs w:val="32"/>
        </w:rPr>
        <w:t>负责做好本系统内的防汛抗洪抢险救灾工作。</w:t>
      </w:r>
      <w:r>
        <w:rPr>
          <w:rFonts w:hint="eastAsia" w:ascii="仿宋" w:hAnsi="仿宋" w:eastAsia="仿宋" w:cs="仿宋"/>
          <w:sz w:val="32"/>
          <w:szCs w:val="32"/>
          <w:lang w:val="en-US" w:eastAsia="zh-CN"/>
        </w:rPr>
        <w:t>负责本系统抗洪抢险队伍的应急准备，接受区防指紧急调动，做好防汛抗洪抢险的物资储备工作。</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区消防救援大队、区森林消防大队：</w:t>
      </w:r>
      <w:r>
        <w:rPr>
          <w:rFonts w:hint="eastAsia" w:ascii="仿宋" w:hAnsi="仿宋" w:eastAsia="仿宋" w:cs="仿宋"/>
          <w:sz w:val="32"/>
          <w:szCs w:val="32"/>
        </w:rPr>
        <w:t>承担急、难、险、重的抗洪抢险救灾任务，协助</w:t>
      </w:r>
      <w:r>
        <w:rPr>
          <w:rFonts w:hint="eastAsia" w:ascii="仿宋" w:hAnsi="仿宋" w:eastAsia="仿宋" w:cs="仿宋"/>
          <w:sz w:val="32"/>
          <w:szCs w:val="32"/>
          <w:lang w:eastAsia="zh-CN"/>
        </w:rPr>
        <w:t>受灾地区</w:t>
      </w:r>
      <w:r>
        <w:rPr>
          <w:rFonts w:hint="eastAsia" w:ascii="仿宋" w:hAnsi="仿宋" w:eastAsia="仿宋" w:cs="仿宋"/>
          <w:sz w:val="32"/>
          <w:szCs w:val="32"/>
        </w:rPr>
        <w:t>维护抗洪抢险救灾秩序和转移危险地区群众。</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区防指成员单位要结合各自职责制定与本预案相衔接的具体工作方案，</w:t>
      </w:r>
      <w:r>
        <w:rPr>
          <w:rFonts w:hint="eastAsia" w:ascii="仿宋" w:hAnsi="仿宋" w:eastAsia="仿宋" w:cs="仿宋"/>
          <w:sz w:val="32"/>
          <w:szCs w:val="32"/>
          <w:lang w:eastAsia="zh-CN"/>
        </w:rPr>
        <w:t>并</w:t>
      </w:r>
      <w:r>
        <w:rPr>
          <w:rFonts w:hint="eastAsia" w:ascii="仿宋" w:hAnsi="仿宋" w:eastAsia="仿宋" w:cs="仿宋"/>
          <w:sz w:val="32"/>
          <w:szCs w:val="32"/>
        </w:rPr>
        <w:t>报区防办备案。</w:t>
      </w:r>
    </w:p>
    <w:p>
      <w:pPr>
        <w:spacing w:line="240" w:lineRule="auto"/>
        <w:ind w:firstLine="640" w:firstLineChars="200"/>
        <w:outlineLvl w:val="2"/>
        <w:rPr>
          <w:rFonts w:hint="eastAsia" w:eastAsia="仿宋"/>
          <w:sz w:val="32"/>
          <w:szCs w:val="32"/>
        </w:rPr>
      </w:pPr>
      <w:r>
        <w:rPr>
          <w:rFonts w:hint="eastAsia" w:eastAsia="仿宋"/>
          <w:sz w:val="32"/>
          <w:szCs w:val="32"/>
        </w:rPr>
        <w:t>2.1.4  区防汛抗旱指挥部办公室职责</w:t>
      </w:r>
    </w:p>
    <w:p>
      <w:pPr>
        <w:spacing w:line="240" w:lineRule="auto"/>
        <w:ind w:firstLine="640" w:firstLineChars="200"/>
        <w:rPr>
          <w:rFonts w:eastAsia="仿宋"/>
          <w:sz w:val="32"/>
          <w:szCs w:val="32"/>
        </w:rPr>
      </w:pPr>
      <w:r>
        <w:rPr>
          <w:rFonts w:eastAsia="仿宋"/>
          <w:sz w:val="32"/>
          <w:szCs w:val="32"/>
        </w:rPr>
        <w:t>承担</w:t>
      </w:r>
      <w:r>
        <w:rPr>
          <w:rFonts w:hint="eastAsia" w:eastAsia="仿宋"/>
          <w:sz w:val="32"/>
          <w:szCs w:val="32"/>
        </w:rPr>
        <w:t>区</w:t>
      </w:r>
      <w:r>
        <w:rPr>
          <w:rFonts w:eastAsia="仿宋"/>
          <w:sz w:val="32"/>
          <w:szCs w:val="32"/>
        </w:rPr>
        <w:t>防指的日常工作</w:t>
      </w:r>
      <w:r>
        <w:rPr>
          <w:rFonts w:hint="eastAsia" w:eastAsia="仿宋"/>
          <w:sz w:val="32"/>
          <w:szCs w:val="32"/>
        </w:rPr>
        <w:t>，</w:t>
      </w:r>
      <w:r>
        <w:rPr>
          <w:rFonts w:eastAsia="仿宋"/>
          <w:sz w:val="32"/>
          <w:szCs w:val="32"/>
        </w:rPr>
        <w:t>组织开展全</w:t>
      </w:r>
      <w:r>
        <w:rPr>
          <w:rFonts w:hint="eastAsia" w:eastAsia="仿宋"/>
          <w:sz w:val="32"/>
          <w:szCs w:val="32"/>
        </w:rPr>
        <w:t>区</w:t>
      </w:r>
      <w:r>
        <w:rPr>
          <w:rFonts w:eastAsia="仿宋"/>
          <w:sz w:val="32"/>
          <w:szCs w:val="32"/>
        </w:rPr>
        <w:t>防汛工作</w:t>
      </w:r>
      <w:r>
        <w:rPr>
          <w:rFonts w:hint="eastAsia" w:eastAsia="仿宋"/>
          <w:sz w:val="32"/>
          <w:szCs w:val="32"/>
        </w:rPr>
        <w:t>。</w:t>
      </w:r>
      <w:r>
        <w:rPr>
          <w:rFonts w:eastAsia="仿宋"/>
          <w:sz w:val="32"/>
          <w:szCs w:val="32"/>
        </w:rPr>
        <w:t>贯彻上级</w:t>
      </w:r>
      <w:r>
        <w:rPr>
          <w:rFonts w:hint="eastAsia" w:eastAsia="仿宋"/>
          <w:sz w:val="32"/>
          <w:szCs w:val="32"/>
        </w:rPr>
        <w:t>防指</w:t>
      </w:r>
      <w:r>
        <w:rPr>
          <w:rFonts w:eastAsia="仿宋"/>
          <w:sz w:val="32"/>
          <w:szCs w:val="32"/>
        </w:rPr>
        <w:t>和本级防指决定，提出全</w:t>
      </w:r>
      <w:r>
        <w:rPr>
          <w:rFonts w:hint="eastAsia" w:eastAsia="仿宋"/>
          <w:sz w:val="32"/>
          <w:szCs w:val="32"/>
        </w:rPr>
        <w:t>区</w:t>
      </w:r>
      <w:r>
        <w:rPr>
          <w:rFonts w:eastAsia="仿宋"/>
          <w:sz w:val="32"/>
          <w:szCs w:val="32"/>
        </w:rPr>
        <w:t>防汛</w:t>
      </w:r>
      <w:r>
        <w:rPr>
          <w:rFonts w:hint="eastAsia" w:eastAsia="仿宋"/>
          <w:sz w:val="32"/>
          <w:szCs w:val="32"/>
          <w:lang w:eastAsia="zh-CN"/>
        </w:rPr>
        <w:t>防山洪</w:t>
      </w:r>
      <w:r>
        <w:rPr>
          <w:rFonts w:eastAsia="仿宋"/>
          <w:sz w:val="32"/>
          <w:szCs w:val="32"/>
        </w:rPr>
        <w:t>工作部署和决策意见，供</w:t>
      </w:r>
      <w:r>
        <w:rPr>
          <w:rFonts w:hint="eastAsia" w:eastAsia="仿宋"/>
          <w:sz w:val="32"/>
          <w:szCs w:val="32"/>
        </w:rPr>
        <w:t>区</w:t>
      </w:r>
      <w:r>
        <w:rPr>
          <w:rFonts w:eastAsia="仿宋"/>
          <w:sz w:val="32"/>
          <w:szCs w:val="32"/>
        </w:rPr>
        <w:t>防指领导决策。负责</w:t>
      </w:r>
      <w:r>
        <w:rPr>
          <w:rFonts w:hint="eastAsia" w:eastAsia="仿宋"/>
          <w:sz w:val="32"/>
          <w:szCs w:val="32"/>
        </w:rPr>
        <w:t>区</w:t>
      </w:r>
      <w:r>
        <w:rPr>
          <w:rFonts w:eastAsia="仿宋"/>
          <w:sz w:val="32"/>
          <w:szCs w:val="32"/>
        </w:rPr>
        <w:t>防指各成员单位综合协调工作。负责</w:t>
      </w:r>
      <w:r>
        <w:rPr>
          <w:rFonts w:hint="eastAsia" w:eastAsia="仿宋"/>
          <w:sz w:val="32"/>
          <w:szCs w:val="32"/>
        </w:rPr>
        <w:t>区</w:t>
      </w:r>
      <w:r>
        <w:rPr>
          <w:rFonts w:eastAsia="仿宋"/>
          <w:sz w:val="32"/>
          <w:szCs w:val="32"/>
        </w:rPr>
        <w:t>级防汛物资采购、调拨工作。</w:t>
      </w:r>
    </w:p>
    <w:p>
      <w:pPr>
        <w:spacing w:line="240" w:lineRule="auto"/>
        <w:outlineLvl w:val="1"/>
        <w:rPr>
          <w:rFonts w:eastAsia="楷体"/>
          <w:sz w:val="32"/>
          <w:szCs w:val="32"/>
        </w:rPr>
      </w:pPr>
      <w:r>
        <w:rPr>
          <w:rFonts w:eastAsia="仿宋"/>
          <w:sz w:val="32"/>
          <w:szCs w:val="32"/>
        </w:rPr>
        <w:t>　　</w:t>
      </w:r>
      <w:bookmarkStart w:id="24" w:name="_Toc13749"/>
      <w:bookmarkStart w:id="25" w:name="_Toc22689"/>
      <w:bookmarkStart w:id="26" w:name="_Toc16569"/>
      <w:bookmarkStart w:id="27" w:name="_Toc15734"/>
      <w:r>
        <w:rPr>
          <w:rFonts w:eastAsia="楷体"/>
          <w:sz w:val="32"/>
          <w:szCs w:val="32"/>
        </w:rPr>
        <w:t xml:space="preserve">2.2 </w:t>
      </w:r>
      <w:r>
        <w:rPr>
          <w:rFonts w:hint="eastAsia" w:eastAsia="楷体"/>
          <w:sz w:val="32"/>
          <w:szCs w:val="32"/>
        </w:rPr>
        <w:t xml:space="preserve"> 区</w:t>
      </w:r>
      <w:r>
        <w:rPr>
          <w:rFonts w:eastAsia="楷体"/>
          <w:sz w:val="32"/>
          <w:szCs w:val="32"/>
        </w:rPr>
        <w:t>防汛抗旱指挥部职责</w:t>
      </w:r>
      <w:bookmarkEnd w:id="24"/>
      <w:bookmarkEnd w:id="25"/>
      <w:bookmarkEnd w:id="26"/>
      <w:bookmarkEnd w:id="27"/>
    </w:p>
    <w:p>
      <w:pPr>
        <w:spacing w:line="240" w:lineRule="auto"/>
        <w:ind w:firstLine="664"/>
        <w:rPr>
          <w:rFonts w:eastAsia="仿宋"/>
          <w:sz w:val="32"/>
          <w:szCs w:val="32"/>
        </w:rPr>
      </w:pPr>
      <w:r>
        <w:rPr>
          <w:rFonts w:hint="eastAsia" w:eastAsia="仿宋"/>
          <w:sz w:val="32"/>
          <w:szCs w:val="32"/>
        </w:rPr>
        <w:t>区</w:t>
      </w:r>
      <w:r>
        <w:rPr>
          <w:rFonts w:eastAsia="仿宋"/>
          <w:sz w:val="32"/>
          <w:szCs w:val="32"/>
        </w:rPr>
        <w:t>防汛抗旱指挥部在上级防指和</w:t>
      </w:r>
      <w:r>
        <w:rPr>
          <w:rFonts w:hint="eastAsia" w:eastAsia="仿宋"/>
          <w:sz w:val="32"/>
          <w:szCs w:val="32"/>
          <w:lang w:eastAsia="zh-CN"/>
        </w:rPr>
        <w:t>区</w:t>
      </w:r>
      <w:r>
        <w:rPr>
          <w:rFonts w:hint="eastAsia" w:eastAsia="仿宋"/>
          <w:sz w:val="32"/>
          <w:szCs w:val="32"/>
        </w:rPr>
        <w:t>委、</w:t>
      </w:r>
      <w:r>
        <w:rPr>
          <w:rFonts w:hint="eastAsia" w:eastAsia="仿宋"/>
          <w:sz w:val="32"/>
          <w:szCs w:val="32"/>
          <w:lang w:eastAsia="zh-CN"/>
        </w:rPr>
        <w:t>区</w:t>
      </w:r>
      <w:r>
        <w:rPr>
          <w:rFonts w:eastAsia="仿宋"/>
          <w:sz w:val="32"/>
          <w:szCs w:val="32"/>
        </w:rPr>
        <w:t>政府的领导下，组织和指挥</w:t>
      </w:r>
      <w:r>
        <w:rPr>
          <w:rFonts w:hint="eastAsia" w:eastAsia="仿宋"/>
          <w:sz w:val="32"/>
          <w:szCs w:val="32"/>
          <w:lang w:eastAsia="zh-CN"/>
        </w:rPr>
        <w:t>友好区</w:t>
      </w:r>
      <w:r>
        <w:rPr>
          <w:rFonts w:eastAsia="仿宋"/>
          <w:sz w:val="32"/>
          <w:szCs w:val="32"/>
        </w:rPr>
        <w:t>的防汛工作。</w:t>
      </w:r>
    </w:p>
    <w:p>
      <w:pPr>
        <w:spacing w:line="600" w:lineRule="exact"/>
        <w:ind w:firstLine="648"/>
        <w:outlineLvl w:val="2"/>
        <w:rPr>
          <w:rFonts w:hint="eastAsia" w:ascii="仿宋" w:hAnsi="仿宋" w:eastAsia="仿宋"/>
          <w:sz w:val="32"/>
          <w:szCs w:val="32"/>
        </w:rPr>
      </w:pPr>
      <w:r>
        <w:rPr>
          <w:rFonts w:hint="eastAsia" w:ascii="仿宋" w:hAnsi="仿宋" w:eastAsia="仿宋"/>
          <w:sz w:val="32"/>
          <w:szCs w:val="32"/>
        </w:rPr>
        <w:t>2.2.1区防指应急工作组组成及职责</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区防指启动应急响应时</w:t>
      </w:r>
      <w:r>
        <w:rPr>
          <w:rFonts w:hint="eastAsia" w:ascii="仿宋" w:hAnsi="仿宋" w:eastAsia="仿宋"/>
          <w:sz w:val="32"/>
          <w:szCs w:val="32"/>
          <w:lang w:eastAsia="zh-CN"/>
        </w:rPr>
        <w:t>，</w:t>
      </w:r>
      <w:r>
        <w:rPr>
          <w:rFonts w:hint="eastAsia" w:ascii="仿宋" w:hAnsi="仿宋" w:eastAsia="仿宋"/>
          <w:sz w:val="32"/>
          <w:szCs w:val="32"/>
        </w:rPr>
        <w:t>根据要求视情成立9个</w:t>
      </w:r>
      <w:r>
        <w:rPr>
          <w:rFonts w:hint="eastAsia" w:ascii="仿宋" w:hAnsi="仿宋" w:eastAsia="仿宋"/>
          <w:sz w:val="32"/>
          <w:szCs w:val="32"/>
          <w:lang w:val="en-US" w:eastAsia="zh-CN"/>
        </w:rPr>
        <w:t>应急工作</w:t>
      </w:r>
      <w:r>
        <w:rPr>
          <w:rFonts w:hint="eastAsia" w:ascii="仿宋" w:hAnsi="仿宋" w:eastAsia="仿宋"/>
          <w:sz w:val="32"/>
          <w:szCs w:val="32"/>
        </w:rPr>
        <w:t>小组：抗洪抢险组、内涝抢险组、交通运输安全保障组、通讯联络组、物资供应保障组、治安疏散保卫组、医疗救护卫生防疫组、舆情监测和信息报送宣传组、督导问责组。</w:t>
      </w:r>
    </w:p>
    <w:p>
      <w:pPr>
        <w:spacing w:line="240" w:lineRule="auto"/>
        <w:outlineLvl w:val="1"/>
        <w:rPr>
          <w:rFonts w:eastAsia="楷体"/>
          <w:sz w:val="32"/>
          <w:szCs w:val="32"/>
        </w:rPr>
      </w:pPr>
      <w:r>
        <w:rPr>
          <w:rFonts w:eastAsia="仿宋"/>
          <w:sz w:val="32"/>
          <w:szCs w:val="32"/>
        </w:rPr>
        <w:t>　　</w:t>
      </w:r>
      <w:bookmarkStart w:id="28" w:name="_Toc5104"/>
      <w:bookmarkStart w:id="29" w:name="_Toc13409"/>
      <w:bookmarkStart w:id="30" w:name="_Toc7909"/>
      <w:bookmarkStart w:id="31" w:name="_Toc17829"/>
      <w:r>
        <w:rPr>
          <w:rFonts w:eastAsia="楷体"/>
          <w:sz w:val="32"/>
          <w:szCs w:val="32"/>
        </w:rPr>
        <w:t xml:space="preserve">2.3 </w:t>
      </w:r>
      <w:r>
        <w:rPr>
          <w:rFonts w:hint="eastAsia" w:eastAsia="楷体"/>
          <w:sz w:val="32"/>
          <w:szCs w:val="32"/>
        </w:rPr>
        <w:t xml:space="preserve"> </w:t>
      </w:r>
      <w:r>
        <w:rPr>
          <w:rFonts w:eastAsia="楷体"/>
          <w:sz w:val="32"/>
          <w:szCs w:val="32"/>
        </w:rPr>
        <w:t>基层防汛组织</w:t>
      </w:r>
      <w:bookmarkEnd w:id="28"/>
      <w:bookmarkEnd w:id="29"/>
      <w:bookmarkEnd w:id="30"/>
      <w:bookmarkEnd w:id="31"/>
    </w:p>
    <w:p>
      <w:pPr>
        <w:spacing w:line="240" w:lineRule="auto"/>
        <w:ind w:firstLine="640" w:firstLineChars="200"/>
        <w:rPr>
          <w:rFonts w:eastAsia="仿宋"/>
          <w:sz w:val="32"/>
          <w:szCs w:val="32"/>
        </w:rPr>
      </w:pPr>
      <w:r>
        <w:rPr>
          <w:rFonts w:eastAsia="仿宋"/>
          <w:sz w:val="32"/>
          <w:szCs w:val="32"/>
        </w:rPr>
        <w:t>镇（街道）、村（社区）</w:t>
      </w:r>
      <w:r>
        <w:rPr>
          <w:rFonts w:hint="eastAsia" w:eastAsia="仿宋"/>
          <w:sz w:val="32"/>
          <w:szCs w:val="32"/>
          <w:lang w:eastAsia="zh-CN"/>
        </w:rPr>
        <w:t>、各林场分公司</w:t>
      </w:r>
      <w:r>
        <w:rPr>
          <w:rFonts w:hint="eastAsia" w:eastAsia="仿宋"/>
          <w:sz w:val="32"/>
          <w:szCs w:val="32"/>
        </w:rPr>
        <w:t>及其</w:t>
      </w:r>
      <w:r>
        <w:rPr>
          <w:rFonts w:hint="eastAsia" w:eastAsia="仿宋"/>
          <w:sz w:val="32"/>
          <w:szCs w:val="32"/>
          <w:lang w:eastAsia="zh-CN"/>
        </w:rPr>
        <w:t>他</w:t>
      </w:r>
      <w:r>
        <w:rPr>
          <w:rFonts w:eastAsia="仿宋"/>
          <w:sz w:val="32"/>
          <w:szCs w:val="32"/>
        </w:rPr>
        <w:t>企事业单位按照基层防汛工作需要，明确职责和人员，在</w:t>
      </w:r>
      <w:r>
        <w:rPr>
          <w:rFonts w:hint="eastAsia" w:eastAsia="仿宋"/>
          <w:sz w:val="32"/>
          <w:szCs w:val="32"/>
        </w:rPr>
        <w:t>区</w:t>
      </w:r>
      <w:r>
        <w:rPr>
          <w:rFonts w:eastAsia="仿宋"/>
          <w:sz w:val="32"/>
          <w:szCs w:val="32"/>
        </w:rPr>
        <w:t>防指的领导下，做好防汛工作。</w:t>
      </w:r>
    </w:p>
    <w:p>
      <w:pPr>
        <w:spacing w:line="240" w:lineRule="auto"/>
        <w:outlineLvl w:val="1"/>
        <w:rPr>
          <w:rFonts w:eastAsia="楷体"/>
          <w:sz w:val="32"/>
          <w:szCs w:val="32"/>
        </w:rPr>
      </w:pPr>
      <w:r>
        <w:rPr>
          <w:rFonts w:hint="eastAsia" w:eastAsia="楷体"/>
          <w:sz w:val="32"/>
          <w:szCs w:val="32"/>
        </w:rPr>
        <w:t xml:space="preserve">    </w:t>
      </w:r>
      <w:bookmarkStart w:id="32" w:name="_Toc20620"/>
      <w:bookmarkStart w:id="33" w:name="_Toc27947"/>
      <w:bookmarkStart w:id="34" w:name="_Toc19993"/>
      <w:bookmarkStart w:id="35" w:name="_Toc26514"/>
      <w:r>
        <w:rPr>
          <w:rFonts w:eastAsia="楷体"/>
          <w:sz w:val="32"/>
          <w:szCs w:val="32"/>
        </w:rPr>
        <w:t xml:space="preserve">2.4 </w:t>
      </w:r>
      <w:r>
        <w:rPr>
          <w:rFonts w:hint="eastAsia" w:eastAsia="楷体"/>
          <w:sz w:val="32"/>
          <w:szCs w:val="32"/>
        </w:rPr>
        <w:t xml:space="preserve"> </w:t>
      </w:r>
      <w:r>
        <w:rPr>
          <w:rFonts w:eastAsia="楷体"/>
          <w:sz w:val="32"/>
          <w:szCs w:val="32"/>
        </w:rPr>
        <w:t>其他防汛指挥机构</w:t>
      </w:r>
      <w:bookmarkEnd w:id="32"/>
      <w:bookmarkEnd w:id="33"/>
      <w:bookmarkEnd w:id="34"/>
      <w:bookmarkEnd w:id="35"/>
    </w:p>
    <w:p>
      <w:pPr>
        <w:spacing w:line="240" w:lineRule="auto"/>
        <w:ind w:firstLine="640" w:firstLineChars="200"/>
        <w:rPr>
          <w:rFonts w:eastAsia="楷体"/>
          <w:sz w:val="32"/>
          <w:szCs w:val="32"/>
        </w:rPr>
      </w:pPr>
      <w:r>
        <w:rPr>
          <w:rFonts w:eastAsia="仿宋"/>
          <w:sz w:val="32"/>
          <w:szCs w:val="32"/>
        </w:rPr>
        <w:t>有防洪任务的重要水利水电工程</w:t>
      </w:r>
      <w:r>
        <w:rPr>
          <w:rFonts w:hint="eastAsia" w:eastAsia="仿宋"/>
          <w:sz w:val="32"/>
          <w:szCs w:val="32"/>
        </w:rPr>
        <w:t>管理部门</w:t>
      </w:r>
      <w:r>
        <w:rPr>
          <w:rFonts w:eastAsia="仿宋"/>
          <w:sz w:val="32"/>
          <w:szCs w:val="32"/>
        </w:rPr>
        <w:t>、有防洪任务的企</w:t>
      </w:r>
      <w:r>
        <w:rPr>
          <w:rFonts w:hint="eastAsia" w:eastAsia="仿宋"/>
          <w:sz w:val="32"/>
          <w:szCs w:val="32"/>
        </w:rPr>
        <w:t>事</w:t>
      </w:r>
      <w:r>
        <w:rPr>
          <w:rFonts w:eastAsia="仿宋"/>
          <w:sz w:val="32"/>
          <w:szCs w:val="32"/>
        </w:rPr>
        <w:t>业</w:t>
      </w:r>
      <w:r>
        <w:rPr>
          <w:rFonts w:hint="eastAsia" w:eastAsia="仿宋"/>
          <w:sz w:val="32"/>
          <w:szCs w:val="32"/>
        </w:rPr>
        <w:t>单位</w:t>
      </w:r>
      <w:r>
        <w:rPr>
          <w:rFonts w:eastAsia="仿宋"/>
          <w:sz w:val="32"/>
          <w:szCs w:val="32"/>
        </w:rPr>
        <w:t>要成立防汛指挥部。</w:t>
      </w:r>
    </w:p>
    <w:p>
      <w:pPr>
        <w:spacing w:line="240" w:lineRule="auto"/>
        <w:ind w:firstLine="640" w:firstLineChars="200"/>
        <w:outlineLvl w:val="1"/>
        <w:rPr>
          <w:rFonts w:eastAsia="楷体"/>
          <w:sz w:val="32"/>
          <w:szCs w:val="32"/>
        </w:rPr>
      </w:pPr>
      <w:bookmarkStart w:id="36" w:name="_Toc20685"/>
      <w:bookmarkStart w:id="37" w:name="_Toc14832"/>
      <w:bookmarkStart w:id="38" w:name="_Toc30609"/>
      <w:bookmarkStart w:id="39" w:name="_Toc31528"/>
      <w:r>
        <w:rPr>
          <w:rFonts w:eastAsia="楷体"/>
          <w:sz w:val="32"/>
          <w:szCs w:val="32"/>
        </w:rPr>
        <w:t xml:space="preserve">2.5 </w:t>
      </w:r>
      <w:r>
        <w:rPr>
          <w:rFonts w:hint="eastAsia" w:eastAsia="楷体"/>
          <w:sz w:val="32"/>
          <w:szCs w:val="32"/>
        </w:rPr>
        <w:t xml:space="preserve"> </w:t>
      </w:r>
      <w:r>
        <w:rPr>
          <w:rFonts w:eastAsia="楷体"/>
          <w:sz w:val="32"/>
          <w:szCs w:val="32"/>
        </w:rPr>
        <w:t>专家组组成及职责</w:t>
      </w:r>
      <w:bookmarkEnd w:id="36"/>
      <w:bookmarkEnd w:id="37"/>
      <w:bookmarkEnd w:id="38"/>
      <w:bookmarkEnd w:id="39"/>
    </w:p>
    <w:p>
      <w:pPr>
        <w:spacing w:line="240" w:lineRule="auto"/>
        <w:ind w:firstLine="640" w:firstLineChars="200"/>
        <w:rPr>
          <w:rFonts w:eastAsia="仿宋"/>
          <w:sz w:val="32"/>
          <w:szCs w:val="32"/>
        </w:rPr>
      </w:pPr>
      <w:r>
        <w:rPr>
          <w:rFonts w:hint="eastAsia" w:eastAsia="仿宋"/>
          <w:sz w:val="32"/>
          <w:szCs w:val="32"/>
        </w:rPr>
        <w:t>区</w:t>
      </w:r>
      <w:r>
        <w:rPr>
          <w:rFonts w:eastAsia="仿宋"/>
          <w:sz w:val="32"/>
          <w:szCs w:val="32"/>
        </w:rPr>
        <w:t>防指防汛专家库由</w:t>
      </w:r>
      <w:r>
        <w:rPr>
          <w:rFonts w:hint="eastAsia" w:eastAsia="仿宋"/>
          <w:sz w:val="32"/>
          <w:szCs w:val="32"/>
        </w:rPr>
        <w:t>农业农村</w:t>
      </w:r>
      <w:r>
        <w:rPr>
          <w:rFonts w:eastAsia="仿宋"/>
          <w:sz w:val="32"/>
          <w:szCs w:val="32"/>
        </w:rPr>
        <w:t>、应急管理</w:t>
      </w:r>
      <w:r>
        <w:rPr>
          <w:rFonts w:hint="eastAsia" w:eastAsia="仿宋"/>
          <w:sz w:val="32"/>
          <w:szCs w:val="32"/>
        </w:rPr>
        <w:t>、</w:t>
      </w:r>
      <w:r>
        <w:rPr>
          <w:rFonts w:eastAsia="仿宋"/>
          <w:sz w:val="32"/>
          <w:szCs w:val="32"/>
        </w:rPr>
        <w:t>自然资源、</w:t>
      </w:r>
      <w:r>
        <w:rPr>
          <w:rFonts w:hint="eastAsia" w:eastAsia="仿宋"/>
          <w:sz w:val="32"/>
          <w:szCs w:val="32"/>
        </w:rPr>
        <w:t>住建</w:t>
      </w:r>
      <w:r>
        <w:rPr>
          <w:rFonts w:eastAsia="仿宋"/>
          <w:sz w:val="32"/>
          <w:szCs w:val="32"/>
        </w:rPr>
        <w:t>等有关单位相关不同专业专家组成，负责提供防汛抢险技术方案，对区防汛抢险进行技术指导，解决抢险中出现的重大技术难题，当发生重大汛情时赶赴现场协助地方制定切实可行的抗洪抢险方案，处理重大险情，协助</w:t>
      </w:r>
      <w:r>
        <w:rPr>
          <w:rFonts w:hint="eastAsia" w:eastAsia="仿宋"/>
          <w:sz w:val="32"/>
          <w:szCs w:val="32"/>
          <w:lang w:val="en-US" w:eastAsia="zh-CN"/>
        </w:rPr>
        <w:t>受灾区域</w:t>
      </w:r>
      <w:r>
        <w:rPr>
          <w:rFonts w:eastAsia="仿宋"/>
          <w:sz w:val="32"/>
          <w:szCs w:val="32"/>
        </w:rPr>
        <w:t>抗洪抢险。专家组由区防指从专家库中选派。</w:t>
      </w:r>
    </w:p>
    <w:p>
      <w:pPr>
        <w:spacing w:line="600" w:lineRule="exact"/>
        <w:outlineLvl w:val="0"/>
        <w:rPr>
          <w:rFonts w:hint="eastAsia" w:ascii="黑体" w:hAnsi="黑体" w:eastAsia="黑体" w:cs="仿宋_GB2312"/>
          <w:sz w:val="32"/>
          <w:szCs w:val="32"/>
        </w:rPr>
      </w:pPr>
      <w:r>
        <w:rPr>
          <w:rFonts w:eastAsia="仿宋"/>
          <w:sz w:val="32"/>
          <w:szCs w:val="32"/>
        </w:rPr>
        <w:t>　</w:t>
      </w:r>
      <w:r>
        <w:rPr>
          <w:rFonts w:hint="eastAsia" w:ascii="黑体" w:hAnsi="黑体" w:eastAsia="黑体" w:cs="仿宋_GB2312"/>
          <w:sz w:val="32"/>
          <w:szCs w:val="32"/>
        </w:rPr>
        <w:t>　</w:t>
      </w:r>
      <w:bookmarkStart w:id="40" w:name="_Toc19013"/>
      <w:bookmarkStart w:id="41" w:name="_Toc11556"/>
      <w:bookmarkStart w:id="42" w:name="_Toc4908"/>
      <w:bookmarkStart w:id="43" w:name="_Toc16114"/>
      <w:r>
        <w:rPr>
          <w:rFonts w:hint="eastAsia" w:ascii="黑体" w:hAnsi="黑体" w:eastAsia="黑体" w:cs="仿宋_GB2312"/>
          <w:sz w:val="32"/>
          <w:szCs w:val="32"/>
        </w:rPr>
        <w:t>3 应急响应</w:t>
      </w:r>
      <w:bookmarkEnd w:id="40"/>
      <w:bookmarkEnd w:id="41"/>
      <w:bookmarkEnd w:id="42"/>
      <w:bookmarkEnd w:id="43"/>
    </w:p>
    <w:p>
      <w:pPr>
        <w:spacing w:line="600" w:lineRule="exact"/>
        <w:ind w:firstLine="630"/>
        <w:outlineLvl w:val="1"/>
        <w:rPr>
          <w:rFonts w:hint="eastAsia" w:ascii="楷体" w:hAnsi="楷体" w:eastAsia="楷体" w:cs="楷体"/>
          <w:b/>
          <w:bCs/>
          <w:sz w:val="32"/>
          <w:szCs w:val="32"/>
        </w:rPr>
      </w:pPr>
      <w:bookmarkStart w:id="44" w:name="_Toc29948"/>
      <w:bookmarkStart w:id="45" w:name="_Toc16377"/>
      <w:bookmarkStart w:id="46" w:name="_Toc6102"/>
      <w:bookmarkStart w:id="47" w:name="_Toc20462"/>
      <w:r>
        <w:rPr>
          <w:rFonts w:hint="eastAsia" w:ascii="楷体" w:hAnsi="楷体" w:eastAsia="楷体" w:cs="楷体"/>
          <w:b/>
          <w:bCs/>
          <w:sz w:val="32"/>
          <w:szCs w:val="32"/>
        </w:rPr>
        <w:t>3.1预防预警信息</w:t>
      </w:r>
      <w:bookmarkEnd w:id="44"/>
      <w:bookmarkEnd w:id="45"/>
      <w:bookmarkEnd w:id="46"/>
      <w:bookmarkEnd w:id="47"/>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区防汛抗旱指挥部办公室为报警</w:t>
      </w:r>
      <w:r>
        <w:rPr>
          <w:rFonts w:hint="eastAsia" w:ascii="仿宋" w:hAnsi="仿宋" w:eastAsia="仿宋" w:cs="仿宋_GB2312"/>
          <w:sz w:val="32"/>
          <w:szCs w:val="32"/>
          <w:lang w:eastAsia="zh-CN"/>
        </w:rPr>
        <w:t>、</w:t>
      </w:r>
      <w:r>
        <w:rPr>
          <w:rFonts w:hint="eastAsia" w:ascii="仿宋" w:hAnsi="仿宋" w:eastAsia="仿宋" w:cs="仿宋_GB2312"/>
          <w:sz w:val="32"/>
          <w:szCs w:val="32"/>
        </w:rPr>
        <w:t>接警、处警的部门。</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气象、水情信息部门根据数据信息分析、预测、观测发现汛情，务必于1小时内向区防汛抗旱指挥部办公室报警，报警可采用传真、电话、手机等形式。</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区防汛抗旱指挥部办公室接到报警后，将汛情信息</w:t>
      </w:r>
      <w:r>
        <w:rPr>
          <w:rFonts w:hint="eastAsia" w:ascii="仿宋" w:hAnsi="仿宋" w:eastAsia="仿宋" w:cs="仿宋_GB2312"/>
          <w:sz w:val="32"/>
          <w:szCs w:val="32"/>
          <w:lang w:eastAsia="zh-CN"/>
        </w:rPr>
        <w:t>分别</w:t>
      </w:r>
      <w:r>
        <w:rPr>
          <w:rFonts w:hint="eastAsia" w:ascii="仿宋" w:hAnsi="仿宋" w:eastAsia="仿宋" w:cs="仿宋_GB2312"/>
          <w:sz w:val="32"/>
          <w:szCs w:val="32"/>
        </w:rPr>
        <w:t>上报市、区两级防汛抗旱指挥部并向各成员单位通报。</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各成员单位在接到汛情警报后，及时落实本部门所负责的抗洪任务。</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堤防工作信息：当河流出现警戒水位以上洪水时，堤防管理单位须加强水利工程监测，及时排除安全隐患，当堤防和涵闸出现险情而可能决口时，堤防管理单位须迅速组织抢险，并及时向区防汛指挥部报告。</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lang w:val="en-US" w:eastAsia="zh-CN"/>
        </w:rPr>
        <w:t>林业局公司、</w:t>
      </w:r>
      <w:r>
        <w:rPr>
          <w:rFonts w:hint="eastAsia" w:ascii="仿宋" w:hAnsi="仿宋" w:eastAsia="仿宋" w:cs="仿宋_GB2312"/>
          <w:sz w:val="32"/>
          <w:szCs w:val="32"/>
        </w:rPr>
        <w:t>镇、街道办、林场分公司、各成员单位要在第一时间及时向</w:t>
      </w:r>
      <w:r>
        <w:rPr>
          <w:rFonts w:hint="eastAsia" w:ascii="仿宋" w:hAnsi="仿宋" w:eastAsia="仿宋" w:cs="仿宋_GB2312"/>
          <w:sz w:val="32"/>
          <w:szCs w:val="32"/>
          <w:lang w:eastAsia="zh-CN"/>
        </w:rPr>
        <w:t>区</w:t>
      </w:r>
      <w:r>
        <w:rPr>
          <w:rFonts w:hint="eastAsia" w:ascii="仿宋" w:hAnsi="仿宋" w:eastAsia="仿宋" w:cs="仿宋_GB2312"/>
          <w:sz w:val="32"/>
          <w:szCs w:val="32"/>
        </w:rPr>
        <w:t>防办上报相关信息。</w:t>
      </w:r>
    </w:p>
    <w:p>
      <w:pPr>
        <w:spacing w:line="600" w:lineRule="exact"/>
        <w:ind w:firstLine="630"/>
        <w:outlineLvl w:val="1"/>
        <w:rPr>
          <w:rFonts w:hint="eastAsia" w:ascii="楷体" w:hAnsi="楷体" w:eastAsia="楷体" w:cs="仿宋_GB2312"/>
          <w:b/>
          <w:sz w:val="32"/>
          <w:szCs w:val="32"/>
        </w:rPr>
      </w:pPr>
      <w:bookmarkStart w:id="48" w:name="_Toc27246"/>
      <w:bookmarkStart w:id="49" w:name="_Toc9141"/>
      <w:bookmarkStart w:id="50" w:name="_Toc13543"/>
      <w:bookmarkStart w:id="51" w:name="_Toc22311"/>
      <w:r>
        <w:rPr>
          <w:rFonts w:hint="eastAsia" w:ascii="楷体" w:hAnsi="楷体" w:eastAsia="楷体" w:cs="仿宋_GB2312"/>
          <w:b/>
          <w:sz w:val="32"/>
          <w:szCs w:val="32"/>
        </w:rPr>
        <w:t>3.2  预警级别划分</w:t>
      </w:r>
      <w:bookmarkEnd w:id="48"/>
      <w:bookmarkEnd w:id="49"/>
      <w:bookmarkEnd w:id="50"/>
      <w:bookmarkEnd w:id="51"/>
    </w:p>
    <w:p>
      <w:pPr>
        <w:spacing w:line="600" w:lineRule="exact"/>
        <w:ind w:firstLine="630"/>
        <w:outlineLvl w:val="2"/>
        <w:rPr>
          <w:rFonts w:hint="eastAsia" w:ascii="仿宋" w:hAnsi="仿宋" w:eastAsia="仿宋" w:cs="仿宋_GB2312"/>
          <w:b/>
          <w:sz w:val="32"/>
          <w:szCs w:val="32"/>
        </w:rPr>
      </w:pPr>
      <w:r>
        <w:rPr>
          <w:rFonts w:hint="eastAsia" w:ascii="仿宋" w:hAnsi="仿宋" w:eastAsia="仿宋" w:cs="仿宋_GB2312"/>
          <w:b/>
          <w:sz w:val="32"/>
          <w:szCs w:val="32"/>
        </w:rPr>
        <w:t>3.2.1  河流洪水预警级别划分</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根据友好城区的实际情况，按照洪水等级划分4个预警级别，可分为一般洪水（10年一遇），预警级别为IV级，用篮色表示；较大洪水（20年一遇）预警级别为III级，用黄色表示；大洪水（50年一遇），预警级别为II级，用橙色表示；特大洪水（100年一遇）预警级别为I级，用红色表示。</w:t>
      </w:r>
    </w:p>
    <w:p>
      <w:pPr>
        <w:spacing w:line="600" w:lineRule="exact"/>
        <w:ind w:firstLine="630"/>
        <w:outlineLvl w:val="2"/>
        <w:rPr>
          <w:rFonts w:hint="eastAsia" w:ascii="仿宋" w:hAnsi="仿宋" w:eastAsia="仿宋" w:cs="仿宋_GB2312"/>
          <w:b/>
          <w:sz w:val="32"/>
          <w:szCs w:val="32"/>
        </w:rPr>
      </w:pPr>
      <w:r>
        <w:rPr>
          <w:rFonts w:hint="eastAsia" w:ascii="仿宋" w:hAnsi="仿宋" w:eastAsia="仿宋" w:cs="仿宋_GB2312"/>
          <w:b/>
          <w:sz w:val="32"/>
          <w:szCs w:val="32"/>
        </w:rPr>
        <w:t>3.2.2  山洪预警级别划分</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根据气象部门发布的降雨预警等级信息做为山洪灾害强度预警划分标准的参考指标，并预测山洪灾害发生的严重程度和紧急程度，山洪灾害预警等级划分为四级。</w:t>
      </w:r>
    </w:p>
    <w:p>
      <w:pPr>
        <w:spacing w:line="600" w:lineRule="exact"/>
        <w:ind w:firstLine="630"/>
        <w:rPr>
          <w:rFonts w:hint="eastAsia" w:ascii="仿宋" w:hAnsi="仿宋" w:eastAsia="仿宋" w:cs="仿宋_GB2312"/>
          <w:b/>
          <w:sz w:val="32"/>
          <w:szCs w:val="32"/>
        </w:rPr>
      </w:pPr>
      <w:r>
        <w:rPr>
          <w:rFonts w:hint="eastAsia" w:ascii="仿宋" w:hAnsi="仿宋" w:eastAsia="仿宋" w:cs="仿宋_GB2312"/>
          <w:b/>
          <w:sz w:val="32"/>
          <w:szCs w:val="32"/>
        </w:rPr>
        <w:t>1、</w:t>
      </w:r>
      <w:r>
        <w:rPr>
          <w:rFonts w:hint="eastAsia" w:ascii="仿宋" w:hAnsi="仿宋" w:eastAsia="仿宋" w:cs="仿宋_GB2312"/>
          <w:sz w:val="32"/>
          <w:szCs w:val="32"/>
        </w:rPr>
        <w:t>IV</w:t>
      </w:r>
      <w:r>
        <w:rPr>
          <w:rFonts w:hint="eastAsia" w:ascii="仿宋" w:hAnsi="仿宋" w:eastAsia="仿宋" w:cs="仿宋_GB2312"/>
          <w:b/>
          <w:sz w:val="32"/>
          <w:szCs w:val="32"/>
        </w:rPr>
        <w:t>级预警，用蓝色表示</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根据降雨预报为大雨，即25mm≤24h降雨量&lt;50mm，预警等级为一般，划分为IV级蓝色预警信号，预报可能发生山洪灾害。</w:t>
      </w:r>
    </w:p>
    <w:p>
      <w:pPr>
        <w:spacing w:line="600" w:lineRule="exact"/>
        <w:ind w:firstLine="630"/>
        <w:rPr>
          <w:rFonts w:hint="eastAsia" w:ascii="仿宋" w:hAnsi="仿宋" w:eastAsia="仿宋" w:cs="仿宋_GB2312"/>
          <w:b/>
          <w:sz w:val="32"/>
          <w:szCs w:val="32"/>
        </w:rPr>
      </w:pPr>
      <w:r>
        <w:rPr>
          <w:rFonts w:hint="eastAsia" w:ascii="仿宋" w:hAnsi="仿宋" w:eastAsia="仿宋" w:cs="仿宋_GB2312"/>
          <w:b/>
          <w:sz w:val="32"/>
          <w:szCs w:val="32"/>
        </w:rPr>
        <w:t>2、III级预警，用黄色表示：</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根据降雨等级预报为暴雨，即50mm≤24h降雨量&lt;100mm，而且降雨可能持续，预警等级为较重，划分为III级黄色预警信号，预报可能发生较重山洪灾害。</w:t>
      </w:r>
    </w:p>
    <w:p>
      <w:pPr>
        <w:spacing w:line="600" w:lineRule="exact"/>
        <w:ind w:firstLine="630"/>
        <w:rPr>
          <w:rFonts w:hint="eastAsia" w:ascii="仿宋" w:hAnsi="仿宋" w:eastAsia="仿宋" w:cs="仿宋_GB2312"/>
          <w:b/>
          <w:sz w:val="32"/>
          <w:szCs w:val="32"/>
        </w:rPr>
      </w:pPr>
      <w:r>
        <w:rPr>
          <w:rFonts w:hint="eastAsia" w:ascii="仿宋" w:hAnsi="仿宋" w:eastAsia="仿宋" w:cs="仿宋_GB2312"/>
          <w:b/>
          <w:sz w:val="32"/>
          <w:szCs w:val="32"/>
        </w:rPr>
        <w:t>3、II级预警，用橙色表示</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根据降雨预报为大暴雨，即100mm≤24h降雨量，且降雨可能持续，预警等级为严重，划分为II级橙色信号，预报可能发生严重的山洪灾害。</w:t>
      </w:r>
    </w:p>
    <w:p>
      <w:pPr>
        <w:spacing w:line="600" w:lineRule="exact"/>
        <w:ind w:firstLine="630"/>
        <w:rPr>
          <w:rFonts w:hint="eastAsia" w:ascii="仿宋" w:hAnsi="仿宋" w:eastAsia="仿宋" w:cs="仿宋_GB2312"/>
          <w:b/>
          <w:sz w:val="32"/>
          <w:szCs w:val="32"/>
        </w:rPr>
      </w:pPr>
      <w:r>
        <w:rPr>
          <w:rFonts w:hint="eastAsia" w:ascii="仿宋" w:hAnsi="仿宋" w:eastAsia="仿宋" w:cs="仿宋_GB2312"/>
          <w:b/>
          <w:sz w:val="32"/>
          <w:szCs w:val="32"/>
        </w:rPr>
        <w:t>4、I级预警，用红色表示</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根据降雨预报特大暴雨，即200mm≤24h降雨量，且降雨可能在较长时间内持续，预警等级为特别严重，划分为I级红色预警信号，预报可能发生特别严重的山洪灾害。</w:t>
      </w:r>
    </w:p>
    <w:p>
      <w:pPr>
        <w:spacing w:line="600" w:lineRule="exact"/>
        <w:ind w:firstLine="630"/>
        <w:outlineLvl w:val="1"/>
        <w:rPr>
          <w:rFonts w:hint="eastAsia" w:ascii="楷体" w:hAnsi="楷体" w:eastAsia="楷体" w:cs="仿宋_GB2312"/>
          <w:b/>
          <w:sz w:val="32"/>
          <w:szCs w:val="32"/>
        </w:rPr>
      </w:pPr>
      <w:bookmarkStart w:id="52" w:name="_Toc20250"/>
      <w:bookmarkStart w:id="53" w:name="_Toc1122"/>
      <w:bookmarkStart w:id="54" w:name="_Toc8206"/>
      <w:bookmarkStart w:id="55" w:name="_Toc29016"/>
      <w:r>
        <w:rPr>
          <w:rFonts w:hint="eastAsia" w:ascii="楷体" w:hAnsi="楷体" w:eastAsia="楷体" w:cs="仿宋_GB2312"/>
          <w:b/>
          <w:sz w:val="32"/>
          <w:szCs w:val="32"/>
        </w:rPr>
        <w:t>3.3  预防预警行动</w:t>
      </w:r>
      <w:bookmarkEnd w:id="52"/>
      <w:bookmarkEnd w:id="53"/>
      <w:bookmarkEnd w:id="54"/>
      <w:bookmarkEnd w:id="55"/>
    </w:p>
    <w:p>
      <w:pPr>
        <w:spacing w:line="600" w:lineRule="exact"/>
        <w:ind w:firstLine="630"/>
        <w:outlineLvl w:val="2"/>
        <w:rPr>
          <w:rFonts w:hint="eastAsia" w:ascii="仿宋" w:hAnsi="仿宋" w:eastAsia="仿宋" w:cs="仿宋_GB2312"/>
          <w:b/>
          <w:sz w:val="32"/>
          <w:szCs w:val="32"/>
        </w:rPr>
      </w:pPr>
      <w:r>
        <w:rPr>
          <w:rFonts w:hint="eastAsia" w:ascii="仿宋" w:hAnsi="仿宋" w:eastAsia="仿宋" w:cs="仿宋_GB2312"/>
          <w:b/>
          <w:sz w:val="32"/>
          <w:szCs w:val="32"/>
        </w:rPr>
        <w:t>3.3.1  预防预警准备</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1、思想准备。加强宣传，增强全民预防水旱灾害和自我保护的意识，做好防大汛，抗大灾的思想准备。</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2、组织准备，建立健全各级防汛组织指挥机构，落实防汛责任人，防汛抢险队伍和山洪易发重点区域的监测，加强防汛机动抢险队伍的建设。</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3、工程准备，按时修复水毁水利工程，对存在病险的堤防、涵闸等各类水利工程设施进行应急除险加固。</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4、预案准备，修订完善城区防洪应急预案、防山洪预案。</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5、物资物料准备，落实抢险土料场，储备必需的防汛物资，合理配置种类。</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6、通信准备，充分利用电话、手机、网络、森防指挥系统等途径，作为补充应急通讯手段等方式，确保雨情、水情、灾情信息和指挥调度指令的及时传递。</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7、防汛检查，以查组织、查工程、查预案、查物资、查通讯为主要内容检查，发现薄弱环节，要明确责任，限时整改。</w:t>
      </w:r>
    </w:p>
    <w:p>
      <w:pPr>
        <w:spacing w:line="600" w:lineRule="exact"/>
        <w:ind w:firstLine="630"/>
        <w:outlineLvl w:val="2"/>
        <w:rPr>
          <w:rFonts w:hint="eastAsia" w:ascii="仿宋" w:hAnsi="仿宋" w:eastAsia="仿宋" w:cs="仿宋_GB2312"/>
          <w:b/>
          <w:sz w:val="32"/>
          <w:szCs w:val="32"/>
        </w:rPr>
      </w:pPr>
      <w:r>
        <w:rPr>
          <w:rFonts w:hint="eastAsia" w:ascii="仿宋" w:hAnsi="仿宋" w:eastAsia="仿宋" w:cs="仿宋_GB2312"/>
          <w:b/>
          <w:sz w:val="32"/>
          <w:szCs w:val="32"/>
        </w:rPr>
        <w:t>3.3.2  河流预警行动</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根据气象水文部门的预测预报，区防汛指挥部负责不同预警级别河流洪水，防洪工程险情等预警信息的更新、发布。</w:t>
      </w:r>
    </w:p>
    <w:p>
      <w:pPr>
        <w:spacing w:line="600" w:lineRule="exact"/>
        <w:ind w:firstLine="630"/>
        <w:outlineLvl w:val="2"/>
        <w:rPr>
          <w:rFonts w:hint="eastAsia" w:ascii="仿宋" w:hAnsi="仿宋" w:eastAsia="仿宋" w:cs="仿宋_GB2312"/>
          <w:b/>
          <w:color w:val="000000"/>
          <w:sz w:val="32"/>
          <w:szCs w:val="32"/>
        </w:rPr>
      </w:pPr>
      <w:r>
        <w:rPr>
          <w:rFonts w:hint="eastAsia" w:ascii="仿宋" w:hAnsi="仿宋" w:eastAsia="仿宋" w:cs="仿宋_GB2312"/>
          <w:b/>
          <w:color w:val="000000"/>
          <w:sz w:val="32"/>
          <w:szCs w:val="32"/>
        </w:rPr>
        <w:t>3.3.3  山洪预警行动</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lang w:val="en-US" w:eastAsia="zh-CN"/>
        </w:rPr>
        <w:t>林业局公司、</w:t>
      </w:r>
      <w:r>
        <w:rPr>
          <w:rFonts w:hint="eastAsia" w:ascii="仿宋" w:hAnsi="仿宋" w:eastAsia="仿宋" w:cs="仿宋_GB2312"/>
          <w:sz w:val="32"/>
          <w:szCs w:val="32"/>
        </w:rPr>
        <w:t>镇</w:t>
      </w:r>
      <w:r>
        <w:rPr>
          <w:rFonts w:ascii="仿宋" w:hAnsi="仿宋" w:eastAsia="仿宋" w:cs="仿宋_GB2312"/>
          <w:sz w:val="32"/>
          <w:szCs w:val="32"/>
        </w:rPr>
        <w:t>、</w:t>
      </w:r>
      <w:r>
        <w:rPr>
          <w:rFonts w:hint="eastAsia" w:ascii="仿宋" w:hAnsi="仿宋" w:eastAsia="仿宋" w:cs="仿宋_GB2312"/>
          <w:sz w:val="32"/>
          <w:szCs w:val="32"/>
        </w:rPr>
        <w:t>街道办等辖区内有易发生山洪的河流，需要转移时，由于河流洪水量大，转移人口数量大，影响范围大，需按照</w:t>
      </w:r>
      <w:r>
        <w:rPr>
          <w:rFonts w:hint="eastAsia" w:ascii="仿宋" w:hAnsi="仿宋" w:eastAsia="仿宋" w:cs="仿宋_GB2312"/>
          <w:sz w:val="32"/>
          <w:szCs w:val="32"/>
          <w:lang w:eastAsia="zh-CN"/>
        </w:rPr>
        <w:t>区</w:t>
      </w:r>
      <w:r>
        <w:rPr>
          <w:rFonts w:hint="eastAsia" w:ascii="仿宋" w:hAnsi="仿宋" w:eastAsia="仿宋" w:cs="仿宋_GB2312"/>
          <w:sz w:val="32"/>
          <w:szCs w:val="32"/>
        </w:rPr>
        <w:t>防汛指挥部的指令进行转移，由属地防汛分指挥部负责具体实施转移。</w:t>
      </w:r>
    </w:p>
    <w:p>
      <w:pPr>
        <w:spacing w:line="600" w:lineRule="exact"/>
        <w:ind w:firstLine="630"/>
        <w:outlineLvl w:val="2"/>
        <w:rPr>
          <w:rFonts w:hint="eastAsia" w:ascii="仿宋" w:hAnsi="仿宋" w:eastAsia="仿宋" w:cs="仿宋_GB2312"/>
          <w:b/>
          <w:sz w:val="32"/>
          <w:szCs w:val="32"/>
        </w:rPr>
      </w:pPr>
      <w:r>
        <w:rPr>
          <w:rFonts w:hint="eastAsia" w:ascii="仿宋" w:hAnsi="仿宋" w:eastAsia="仿宋" w:cs="仿宋_GB2312"/>
          <w:b/>
          <w:sz w:val="32"/>
          <w:szCs w:val="32"/>
        </w:rPr>
        <w:t>3.3.4  暴雨预警行动</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当气象部门预报将出现较大降雨时，区防汛指挥部确定渍涝灾害预警区域、级别，向社会发布，并做好排涝的有关准备工作，必要时，区防汛指挥部通知低洼地区居民及企事业单位及时转移人员和财产。</w:t>
      </w:r>
    </w:p>
    <w:p>
      <w:pPr>
        <w:spacing w:line="600" w:lineRule="exact"/>
        <w:ind w:firstLine="630"/>
        <w:outlineLvl w:val="1"/>
        <w:rPr>
          <w:rFonts w:hint="eastAsia" w:ascii="楷体" w:hAnsi="楷体" w:eastAsia="楷体" w:cs="仿宋_GB2312"/>
          <w:b/>
          <w:sz w:val="32"/>
          <w:szCs w:val="32"/>
        </w:rPr>
      </w:pPr>
      <w:bookmarkStart w:id="56" w:name="_Toc8107"/>
      <w:bookmarkStart w:id="57" w:name="_Toc3650"/>
      <w:bookmarkStart w:id="58" w:name="_Toc21069"/>
      <w:bookmarkStart w:id="59" w:name="_Toc17032"/>
      <w:r>
        <w:rPr>
          <w:rFonts w:hint="eastAsia" w:ascii="楷体" w:hAnsi="楷体" w:eastAsia="楷体" w:cs="仿宋_GB2312"/>
          <w:b/>
          <w:sz w:val="32"/>
          <w:szCs w:val="32"/>
        </w:rPr>
        <w:t>3.4  主要防御方案</w:t>
      </w:r>
      <w:bookmarkEnd w:id="56"/>
      <w:bookmarkEnd w:id="57"/>
      <w:bookmarkEnd w:id="58"/>
      <w:bookmarkEnd w:id="59"/>
    </w:p>
    <w:p>
      <w:pPr>
        <w:spacing w:line="600" w:lineRule="exact"/>
        <w:ind w:firstLine="630"/>
        <w:outlineLvl w:val="2"/>
        <w:rPr>
          <w:rFonts w:hint="eastAsia" w:ascii="仿宋" w:hAnsi="仿宋" w:eastAsia="仿宋" w:cs="仿宋_GB2312"/>
          <w:b/>
          <w:sz w:val="32"/>
          <w:szCs w:val="32"/>
        </w:rPr>
      </w:pPr>
      <w:r>
        <w:rPr>
          <w:rFonts w:hint="eastAsia" w:ascii="仿宋" w:hAnsi="仿宋" w:eastAsia="仿宋" w:cs="仿宋_GB2312"/>
          <w:b/>
          <w:sz w:val="32"/>
          <w:szCs w:val="32"/>
        </w:rPr>
        <w:t>3.4.1  河流洪水防御方案</w:t>
      </w:r>
    </w:p>
    <w:p>
      <w:pPr>
        <w:spacing w:line="600" w:lineRule="exact"/>
        <w:ind w:firstLine="630"/>
        <w:rPr>
          <w:rFonts w:hint="eastAsia" w:ascii="仿宋" w:hAnsi="仿宋" w:eastAsia="仿宋" w:cs="仿宋_GB2312"/>
          <w:sz w:val="32"/>
          <w:szCs w:val="32"/>
        </w:rPr>
      </w:pPr>
      <w:r>
        <w:rPr>
          <w:rFonts w:hint="eastAsia" w:ascii="仿宋" w:hAnsi="仿宋" w:eastAsia="仿宋" w:cs="仿宋_GB2312"/>
          <w:b/>
          <w:sz w:val="32"/>
          <w:szCs w:val="32"/>
        </w:rPr>
        <w:t>3.4.1.1  河流蓝色预警防御预案（10年一遇洪水）</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流域内雨量观测站点的实测降雨资料，经过水文分析计算，预计可能发生10年一遇洪水时，城区堤防开始戒严，防洪通道禁止非防洪车辆进入。区防汛办和各有关单位要坚守岗位，领导带班，专人值班，防汛设施24小时有专人负责，有关信息及时反馈，堤坝管理单位及防汛责任单位要及时巡视堤防，护坡护岸，涵闸等工程。防洪区内居民必须全部转移的，</w:t>
      </w:r>
      <w:r>
        <w:rPr>
          <w:rFonts w:hint="eastAsia" w:ascii="仿宋" w:hAnsi="仿宋" w:eastAsia="仿宋" w:cs="仿宋_GB2312"/>
          <w:sz w:val="32"/>
          <w:szCs w:val="32"/>
          <w:lang w:val="en-US" w:eastAsia="zh-CN"/>
        </w:rPr>
        <w:t>各</w:t>
      </w:r>
      <w:r>
        <w:rPr>
          <w:rFonts w:hint="eastAsia" w:ascii="仿宋" w:hAnsi="仿宋" w:eastAsia="仿宋" w:cs="仿宋_GB2312"/>
          <w:sz w:val="32"/>
          <w:szCs w:val="32"/>
        </w:rPr>
        <w:t>防汛责任单位要做好抢险队伍、物资、车辆、抢险临时工程措施和转移的各项准备。</w:t>
      </w:r>
    </w:p>
    <w:p>
      <w:pPr>
        <w:spacing w:line="600" w:lineRule="exact"/>
        <w:ind w:firstLine="630"/>
        <w:rPr>
          <w:rFonts w:hint="eastAsia" w:ascii="仿宋" w:hAnsi="仿宋" w:eastAsia="仿宋" w:cs="仿宋_GB2312"/>
          <w:b/>
          <w:sz w:val="32"/>
          <w:szCs w:val="32"/>
        </w:rPr>
      </w:pPr>
      <w:r>
        <w:rPr>
          <w:rFonts w:hint="eastAsia" w:ascii="仿宋" w:hAnsi="仿宋" w:eastAsia="仿宋" w:cs="仿宋_GB2312"/>
          <w:b/>
          <w:sz w:val="32"/>
          <w:szCs w:val="32"/>
        </w:rPr>
        <w:t>3.4.1.2  河流黄色预警防御方案（20年一遇洪水）</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根据流域内雨量观测站点的实测降雨资料，经过水文分析，预计可能发生20年一遇洪水时，(1)区防指挥部立即通过手机、网络、公告、广播、电视台、宣传车辆等多种手段向全区人民发布抗洪抢险紧急动员令，号召全区人民做好抗大洪抢大险的各种准备工作，（2）完成对堤防上所有豁口和涵闸的封闭。（3）</w:t>
      </w:r>
      <w:r>
        <w:rPr>
          <w:rFonts w:hint="eastAsia" w:ascii="仿宋" w:hAnsi="仿宋" w:eastAsia="仿宋" w:cs="仿宋_GB2312"/>
          <w:sz w:val="32"/>
          <w:szCs w:val="32"/>
          <w:lang w:eastAsia="zh-CN"/>
        </w:rPr>
        <w:t>将</w:t>
      </w:r>
      <w:r>
        <w:rPr>
          <w:rFonts w:hint="eastAsia" w:ascii="仿宋" w:hAnsi="仿宋" w:eastAsia="仿宋" w:cs="仿宋_GB2312"/>
          <w:sz w:val="32"/>
          <w:szCs w:val="32"/>
        </w:rPr>
        <w:t>堤防上</w:t>
      </w:r>
      <w:r>
        <w:rPr>
          <w:rFonts w:hint="eastAsia" w:ascii="仿宋" w:hAnsi="仿宋" w:eastAsia="仿宋" w:cs="仿宋_GB2312"/>
          <w:sz w:val="32"/>
          <w:szCs w:val="32"/>
          <w:lang w:eastAsia="zh-CN"/>
        </w:rPr>
        <w:t>的</w:t>
      </w:r>
      <w:r>
        <w:rPr>
          <w:rFonts w:hint="eastAsia" w:ascii="仿宋" w:hAnsi="仿宋" w:eastAsia="仿宋" w:cs="仿宋_GB2312"/>
          <w:sz w:val="32"/>
          <w:szCs w:val="32"/>
        </w:rPr>
        <w:t>照明线路和设备架设完毕。（4）防汛包堤段责任单位派人对重点险工弱段加强巡查，一旦出意外险情，即由工程技术人员提出抢险方案，组织人力物力采取紧急抢险措施处理。（5）如果根据准确的水文预报，水位有继续上涨之势，</w:t>
      </w:r>
      <w:r>
        <w:rPr>
          <w:rFonts w:hint="eastAsia" w:ascii="仿宋" w:hAnsi="仿宋" w:eastAsia="仿宋" w:cs="仿宋_GB2312"/>
          <w:sz w:val="32"/>
          <w:szCs w:val="32"/>
          <w:lang w:val="en-US" w:eastAsia="zh-CN"/>
        </w:rPr>
        <w:t>区防指及各分指挥部</w:t>
      </w:r>
      <w:r>
        <w:rPr>
          <w:rFonts w:hint="eastAsia" w:ascii="仿宋" w:hAnsi="仿宋" w:eastAsia="仿宋" w:cs="仿宋_GB2312"/>
          <w:sz w:val="32"/>
          <w:szCs w:val="32"/>
        </w:rPr>
        <w:t>组织各单位的抢险人员和专业抢险队、各级应急救援队伍做好抢险准备。在随时抢护临时发生的一切险工险情的同时，继续实施确保堤防安全措施方案，临时加筑子堤，子堤脚距堤防迎水肩1米，子堤底宽2米，高1米，用编织袋装土砌筑。</w:t>
      </w:r>
    </w:p>
    <w:p>
      <w:pPr>
        <w:spacing w:line="600" w:lineRule="exact"/>
        <w:ind w:firstLine="630"/>
        <w:rPr>
          <w:rFonts w:hint="eastAsia" w:ascii="仿宋" w:hAnsi="仿宋" w:eastAsia="仿宋" w:cs="仿宋_GB2312"/>
          <w:b/>
          <w:sz w:val="32"/>
          <w:szCs w:val="32"/>
        </w:rPr>
      </w:pPr>
      <w:r>
        <w:rPr>
          <w:rFonts w:hint="eastAsia" w:ascii="仿宋" w:hAnsi="仿宋" w:eastAsia="仿宋" w:cs="仿宋_GB2312"/>
          <w:b/>
          <w:sz w:val="32"/>
          <w:szCs w:val="32"/>
        </w:rPr>
        <w:t>3.4.1.3  河流橙色预警防御方案（50年一遇洪水）</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根据流域内雨量观测站点的实测降雨资料，经过水文分析计算，预计可能发生50年一遇洪水时（1）区防汛指挥部立即通过手机、网络、公告、广播、电视台、宣传车辆等多种手段向全区人民发布超标准洪水紧急警报，发布抗洪抢险紧急动员令，号召全区人民做好抗大洪抢大险的各种准备工作。（2）完成对堤防上所有豁口和涵闸的封闭。（3）</w:t>
      </w:r>
      <w:r>
        <w:rPr>
          <w:rFonts w:hint="eastAsia" w:ascii="仿宋" w:hAnsi="仿宋" w:eastAsia="仿宋" w:cs="仿宋_GB2312"/>
          <w:sz w:val="32"/>
          <w:szCs w:val="32"/>
          <w:lang w:eastAsia="zh-CN"/>
        </w:rPr>
        <w:t>将</w:t>
      </w:r>
      <w:r>
        <w:rPr>
          <w:rFonts w:hint="eastAsia" w:ascii="仿宋" w:hAnsi="仿宋" w:eastAsia="仿宋" w:cs="仿宋_GB2312"/>
          <w:sz w:val="32"/>
          <w:szCs w:val="32"/>
        </w:rPr>
        <w:t>堤防上</w:t>
      </w:r>
      <w:r>
        <w:rPr>
          <w:rFonts w:hint="eastAsia" w:ascii="仿宋" w:hAnsi="仿宋" w:eastAsia="仿宋" w:cs="仿宋_GB2312"/>
          <w:sz w:val="32"/>
          <w:szCs w:val="32"/>
          <w:lang w:eastAsia="zh-CN"/>
        </w:rPr>
        <w:t>的</w:t>
      </w:r>
      <w:r>
        <w:rPr>
          <w:rFonts w:hint="eastAsia" w:ascii="仿宋" w:hAnsi="仿宋" w:eastAsia="仿宋" w:cs="仿宋_GB2312"/>
          <w:sz w:val="32"/>
          <w:szCs w:val="32"/>
        </w:rPr>
        <w:t>照明线路和设备架设完毕。（4）防汛包堤段责任单位派人对重点险工弱段加强巡查，一旦出现意外险情，即由专家和工程技术人员提出抢险方案，组织人力、物力采取紧急抢险措施处理。（5）如果根据准确的水文预报，水位有继续上涨之势，</w:t>
      </w:r>
      <w:r>
        <w:rPr>
          <w:rFonts w:hint="eastAsia" w:ascii="仿宋" w:hAnsi="仿宋" w:eastAsia="仿宋" w:cs="仿宋_GB2312"/>
          <w:sz w:val="32"/>
          <w:szCs w:val="32"/>
          <w:lang w:val="en-US" w:eastAsia="zh-CN"/>
        </w:rPr>
        <w:t>区防指及各分指挥部</w:t>
      </w:r>
      <w:r>
        <w:rPr>
          <w:rFonts w:hint="eastAsia" w:ascii="仿宋" w:hAnsi="仿宋" w:eastAsia="仿宋" w:cs="仿宋_GB2312"/>
          <w:sz w:val="32"/>
          <w:szCs w:val="32"/>
        </w:rPr>
        <w:t>组织各单位的抢险人员和专业抢险队，各级应急救援队伍做好抢险准备，在随时抢护临时发生的一切险工险情的同时，继续实施确保堤防安全措施方案，临时加筑子堤，子堤堤脚距堤防迎水肩1米。子堤底宽2米，高1米，顶宽1米，用编织袋装土砌筑。</w:t>
      </w:r>
    </w:p>
    <w:p>
      <w:pPr>
        <w:spacing w:line="600" w:lineRule="exact"/>
        <w:ind w:firstLine="630"/>
        <w:rPr>
          <w:rFonts w:hint="eastAsia" w:ascii="仿宋" w:hAnsi="仿宋" w:eastAsia="仿宋" w:cs="仿宋_GB2312"/>
          <w:b/>
          <w:sz w:val="32"/>
          <w:szCs w:val="32"/>
        </w:rPr>
      </w:pPr>
      <w:r>
        <w:rPr>
          <w:rFonts w:hint="eastAsia" w:ascii="仿宋" w:hAnsi="仿宋" w:eastAsia="仿宋" w:cs="仿宋_GB2312"/>
          <w:b/>
          <w:sz w:val="32"/>
          <w:szCs w:val="32"/>
        </w:rPr>
        <w:t>3.4.1.4  河流红色预警防御预案（100年一遇洪水）</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根据水文分析预报，城区如果发生超标准洪水（100年一遇）（1）区防汛指挥部宣布城区进入防汛抗洪紧急状态。（2）继续组织机动抢险队和其它后备抢险队上堤抢险，加筑子堤，子堤高度根据水涨多少决定为0.5—2.0米，（3）确认抢险无效，城区堤防可能漫顶或决口时，采取转移疏散措施，区防指挥部发布转移命令，以警报长鸣为信号，</w:t>
      </w:r>
      <w:r>
        <w:rPr>
          <w:rFonts w:hint="eastAsia" w:ascii="仿宋" w:hAnsi="仿宋" w:eastAsia="仿宋" w:cs="仿宋_GB2312"/>
          <w:sz w:val="32"/>
          <w:szCs w:val="32"/>
          <w:lang w:val="en-US" w:eastAsia="zh-CN"/>
        </w:rPr>
        <w:t>林业局公司、</w:t>
      </w:r>
      <w:r>
        <w:rPr>
          <w:rFonts w:hint="eastAsia" w:ascii="仿宋" w:hAnsi="仿宋" w:eastAsia="仿宋" w:cs="仿宋_GB2312"/>
          <w:sz w:val="32"/>
          <w:szCs w:val="32"/>
        </w:rPr>
        <w:t>镇、街道办、林场分公司、社区（居委会）、村（屯），</w:t>
      </w:r>
      <w:r>
        <w:rPr>
          <w:rFonts w:ascii="仿宋" w:hAnsi="仿宋" w:eastAsia="仿宋" w:cs="仿宋_GB2312"/>
          <w:sz w:val="32"/>
          <w:szCs w:val="32"/>
        </w:rPr>
        <w:t>有防汛职责的部门</w:t>
      </w:r>
      <w:r>
        <w:rPr>
          <w:rFonts w:hint="eastAsia" w:ascii="仿宋" w:hAnsi="仿宋" w:eastAsia="仿宋" w:cs="仿宋_GB2312"/>
          <w:sz w:val="32"/>
          <w:szCs w:val="32"/>
        </w:rPr>
        <w:t>紧急组织辖区群众向附近山上转移。</w:t>
      </w:r>
    </w:p>
    <w:p>
      <w:pPr>
        <w:spacing w:line="600" w:lineRule="exact"/>
        <w:ind w:firstLine="630"/>
        <w:rPr>
          <w:rFonts w:hint="eastAsia" w:ascii="仿宋" w:hAnsi="仿宋" w:eastAsia="仿宋" w:cs="仿宋_GB2312"/>
          <w:b/>
          <w:sz w:val="32"/>
          <w:szCs w:val="32"/>
        </w:rPr>
      </w:pPr>
      <w:r>
        <w:rPr>
          <w:rFonts w:hint="eastAsia" w:ascii="仿宋" w:hAnsi="仿宋" w:eastAsia="仿宋" w:cs="仿宋_GB2312"/>
          <w:b/>
          <w:sz w:val="32"/>
          <w:szCs w:val="32"/>
        </w:rPr>
        <w:t>3.4.2.2  城区防山洪转移实施</w:t>
      </w:r>
    </w:p>
    <w:p>
      <w:pPr>
        <w:spacing w:line="600" w:lineRule="exact"/>
        <w:ind w:firstLine="630"/>
        <w:rPr>
          <w:rFonts w:hint="eastAsia" w:ascii="仿宋" w:hAnsi="仿宋" w:eastAsia="仿宋" w:cs="仿宋_GB2312"/>
          <w:b/>
          <w:sz w:val="32"/>
          <w:szCs w:val="32"/>
        </w:rPr>
      </w:pPr>
      <w:r>
        <w:rPr>
          <w:rFonts w:hint="eastAsia" w:ascii="仿宋" w:hAnsi="仿宋" w:eastAsia="仿宋" w:cs="仿宋_GB2312"/>
          <w:b/>
          <w:sz w:val="32"/>
          <w:szCs w:val="32"/>
        </w:rPr>
        <w:t>（一）转移原则</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1、转移遵循先人员后财产，先老弱疾残、呆傻、孤寡人员后一般人员的原则。</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2、转移地点、路线的确定遵循就近、安全的原则。</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3、转移路线避开跨河、跨溪或易滑坡等危险地带。</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4、分批转移的原则，</w:t>
      </w:r>
      <w:r>
        <w:rPr>
          <w:rFonts w:hint="eastAsia" w:ascii="仿宋" w:hAnsi="仿宋" w:eastAsia="仿宋" w:cs="仿宋_GB2312"/>
          <w:sz w:val="32"/>
          <w:szCs w:val="32"/>
        </w:rPr>
        <w:tab/>
      </w:r>
      <w:r>
        <w:rPr>
          <w:rFonts w:hint="eastAsia" w:ascii="仿宋" w:hAnsi="仿宋" w:eastAsia="仿宋" w:cs="仿宋_GB2312"/>
          <w:sz w:val="32"/>
          <w:szCs w:val="32"/>
        </w:rPr>
        <w:t>先批转移低洼地带等危险区的群众，随着山洪的发展趋势，下批再转移可能存受山洪威胁的群众。</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5、采取一楼的居民向楼上转移；平房的居民向学校、机关大楼等空间大的楼房转移或就近转移到山坡高地等原则。</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6、预警信号方式主要是广播、汽笛警报，停电时采用消防灭火车警报，手提喇叭或鸣锣。</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7、河流、沟溪中上游，易发生山洪的林场分公司等需要转移时采取按属地指令或按区防汛指挥部的指令进行转移这二种指令方式</w:t>
      </w:r>
      <w:r>
        <w:rPr>
          <w:rFonts w:hint="eastAsia" w:ascii="仿宋" w:hAnsi="仿宋" w:eastAsia="仿宋" w:cs="仿宋_GB2312"/>
          <w:sz w:val="32"/>
          <w:szCs w:val="32"/>
          <w:lang w:eastAsia="zh-CN"/>
        </w:rPr>
        <w:t>进行</w:t>
      </w:r>
      <w:r>
        <w:rPr>
          <w:rFonts w:hint="eastAsia" w:ascii="仿宋" w:hAnsi="仿宋" w:eastAsia="仿宋" w:cs="仿宋_GB2312"/>
          <w:sz w:val="32"/>
          <w:szCs w:val="32"/>
        </w:rPr>
        <w:t>，由属地防汛分指挥部和林场分公司负责具体实施转移。</w:t>
      </w:r>
    </w:p>
    <w:p>
      <w:pPr>
        <w:spacing w:line="600" w:lineRule="exact"/>
        <w:ind w:firstLine="630"/>
        <w:rPr>
          <w:rFonts w:hint="eastAsia" w:ascii="仿宋" w:hAnsi="仿宋" w:eastAsia="仿宋" w:cs="仿宋_GB2312"/>
          <w:b/>
          <w:sz w:val="32"/>
          <w:szCs w:val="32"/>
        </w:rPr>
      </w:pPr>
      <w:r>
        <w:rPr>
          <w:rFonts w:hint="eastAsia" w:ascii="仿宋" w:hAnsi="仿宋" w:eastAsia="仿宋" w:cs="仿宋_GB2312"/>
          <w:b/>
          <w:sz w:val="32"/>
          <w:szCs w:val="32"/>
        </w:rPr>
        <w:t>（二）保障措施</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1、汛前、汛期时，经常检查转移路线、安置地点是否出现异常，如有异常及时修补或改变转移路线或安置地点。</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2、汛前、汛期时，每个转移小组负责转移工作的同志都要认真负责地做好转移路线，安置地点的宣传讲解工作，让每户每人都清楚地知道</w:t>
      </w:r>
      <w:r>
        <w:rPr>
          <w:rFonts w:hint="eastAsia" w:ascii="仿宋" w:hAnsi="仿宋" w:eastAsia="仿宋" w:cs="仿宋_GB2312"/>
          <w:sz w:val="32"/>
          <w:szCs w:val="32"/>
          <w:lang w:eastAsia="zh-CN"/>
        </w:rPr>
        <w:t>应该</w:t>
      </w:r>
      <w:r>
        <w:rPr>
          <w:rFonts w:hint="eastAsia" w:ascii="仿宋" w:hAnsi="仿宋" w:eastAsia="仿宋" w:cs="仿宋_GB2312"/>
          <w:sz w:val="32"/>
          <w:szCs w:val="32"/>
        </w:rPr>
        <w:t>转移的路线和安置地点。</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3、汛前、汛期时，林场分公司要有计划地组织部分或全部转移小组的群众进行演练，认真总结在演练时发现的问题并认真加以改正。</w:t>
      </w:r>
    </w:p>
    <w:p>
      <w:pPr>
        <w:spacing w:line="600" w:lineRule="exact"/>
        <w:ind w:firstLine="630"/>
        <w:rPr>
          <w:rFonts w:hint="eastAsia" w:ascii="仿宋" w:hAnsi="仿宋" w:eastAsia="仿宋" w:cs="仿宋_GB2312"/>
          <w:sz w:val="32"/>
          <w:szCs w:val="32"/>
        </w:rPr>
      </w:pPr>
      <w:r>
        <w:rPr>
          <w:rFonts w:hint="eastAsia" w:ascii="仿宋" w:hAnsi="仿宋" w:eastAsia="仿宋" w:cs="仿宋_GB2312"/>
          <w:sz w:val="32"/>
          <w:szCs w:val="32"/>
        </w:rPr>
        <w:t>4、制作并发放山洪灾害防灾避险转移明白卡。卡上明确填写转移户姓名、组（镇、街道、</w:t>
      </w:r>
      <w:r>
        <w:rPr>
          <w:rFonts w:hint="eastAsia" w:ascii="仿宋" w:hAnsi="仿宋" w:eastAsia="仿宋" w:cs="仿宋_GB2312"/>
          <w:sz w:val="32"/>
          <w:szCs w:val="32"/>
          <w:lang w:eastAsia="zh-CN"/>
        </w:rPr>
        <w:t>林场分公司、</w:t>
      </w:r>
      <w:r>
        <w:rPr>
          <w:rFonts w:hint="eastAsia" w:ascii="仿宋" w:hAnsi="仿宋" w:eastAsia="仿宋" w:cs="仿宋_GB2312"/>
          <w:sz w:val="32"/>
          <w:szCs w:val="32"/>
        </w:rPr>
        <w:t>村）等包户负责人、预警信号、转移路线、安置地点，联系方式等内容，使转移户清楚由谁管、怎么联系，沿什么路线走，往哪走，安全转移到什么地点，以保证人民群众生命安全。</w:t>
      </w:r>
    </w:p>
    <w:p>
      <w:pPr>
        <w:spacing w:line="600" w:lineRule="exact"/>
        <w:ind w:firstLine="630"/>
        <w:rPr>
          <w:rFonts w:hint="eastAsia" w:ascii="仿宋" w:hAnsi="仿宋" w:eastAsia="仿宋" w:cs="仿宋_GB2312"/>
          <w:b/>
          <w:sz w:val="32"/>
          <w:szCs w:val="32"/>
        </w:rPr>
      </w:pPr>
      <w:r>
        <w:rPr>
          <w:rFonts w:hint="eastAsia" w:ascii="仿宋" w:hAnsi="仿宋" w:eastAsia="仿宋" w:cs="仿宋_GB2312"/>
          <w:b/>
          <w:sz w:val="32"/>
          <w:szCs w:val="32"/>
        </w:rPr>
        <w:t>（三）转移具体实施方案</w:t>
      </w:r>
    </w:p>
    <w:p>
      <w:pPr>
        <w:pStyle w:val="12"/>
        <w:spacing w:line="600" w:lineRule="exact"/>
        <w:rPr>
          <w:rFonts w:hint="eastAsia" w:ascii="仿宋" w:hAnsi="仿宋" w:eastAsia="仿宋" w:cs="仿宋_GB2312"/>
          <w:szCs w:val="32"/>
        </w:rPr>
      </w:pPr>
      <w:r>
        <w:rPr>
          <w:rFonts w:hint="eastAsia" w:ascii="仿宋" w:hAnsi="仿宋" w:eastAsia="仿宋" w:cs="仿宋_GB2312"/>
          <w:szCs w:val="32"/>
        </w:rPr>
        <w:t>1转移安置原则。在组织受山洪灾害袭击的群众安全转移的过程中，为了避免事到临头乱无序的局面，应按防洪预案，本着就近、迅速、安全、有序的原则进行。先人员、后财产；先老幼病残人员、后其他人员；先转移危险区人员、后转移警戒区人员；先转低洼处后转较高处人员的原则，以集体、有组织转移为主。信号发布责任人和转移组织者最后撤离。转移责任人有权对不服从转移命令的人员采取强制转移措施。</w:t>
      </w:r>
      <w:bookmarkStart w:id="60" w:name="_Toc447634737"/>
      <w:bookmarkStart w:id="61" w:name="_Toc447634449"/>
      <w:bookmarkStart w:id="62" w:name="_Toc319658605"/>
      <w:bookmarkStart w:id="63" w:name="_Toc447634088"/>
      <w:bookmarkStart w:id="64" w:name="_Toc447634811"/>
    </w:p>
    <w:p>
      <w:pPr>
        <w:pStyle w:val="12"/>
        <w:spacing w:line="600" w:lineRule="exact"/>
        <w:rPr>
          <w:rFonts w:hint="eastAsia" w:ascii="仿宋" w:hAnsi="仿宋" w:eastAsia="仿宋" w:cs="仿宋_GB2312"/>
          <w:szCs w:val="32"/>
        </w:rPr>
      </w:pPr>
      <w:r>
        <w:rPr>
          <w:rFonts w:hint="eastAsia" w:ascii="仿宋" w:hAnsi="仿宋" w:eastAsia="仿宋" w:cs="仿宋_GB2312"/>
          <w:szCs w:val="32"/>
        </w:rPr>
        <w:t>2转移安置路线</w:t>
      </w:r>
      <w:bookmarkEnd w:id="60"/>
      <w:bookmarkEnd w:id="61"/>
      <w:bookmarkEnd w:id="62"/>
      <w:bookmarkEnd w:id="63"/>
      <w:bookmarkEnd w:id="64"/>
      <w:r>
        <w:rPr>
          <w:rFonts w:hint="eastAsia" w:ascii="仿宋" w:hAnsi="仿宋" w:eastAsia="仿宋" w:cs="仿宋_GB2312"/>
          <w:szCs w:val="32"/>
        </w:rPr>
        <w:t>。转移安置路线的确定遵循就近、安全的原则。事先拟定好转移路线，必须经常检查转移路线是否出现异常，如有异常应及时修补或确定新的转移线路。转移路线宜避开跨河、跨溪或易滑坡等地带。各山洪灾害易发区、林场所分公司、村屯</w:t>
      </w:r>
      <w:r>
        <w:rPr>
          <w:rFonts w:hint="eastAsia" w:ascii="仿宋" w:hAnsi="仿宋" w:eastAsia="仿宋" w:cs="仿宋_GB2312"/>
          <w:szCs w:val="32"/>
          <w:lang w:eastAsia="zh-CN"/>
        </w:rPr>
        <w:t>要提前</w:t>
      </w:r>
      <w:r>
        <w:rPr>
          <w:rFonts w:hint="eastAsia" w:ascii="仿宋" w:hAnsi="仿宋" w:eastAsia="仿宋" w:cs="仿宋_GB2312"/>
          <w:szCs w:val="32"/>
        </w:rPr>
        <w:t>确定转移路线，并在主要道口设立转移避险指示牌，发生山洪按照指示牌指引方向转移。</w:t>
      </w:r>
      <w:bookmarkStart w:id="65" w:name="_Toc447634089"/>
      <w:bookmarkStart w:id="66" w:name="_Toc447634812"/>
      <w:bookmarkStart w:id="67" w:name="_Toc447634450"/>
      <w:bookmarkStart w:id="68" w:name="_Toc447634738"/>
      <w:bookmarkStart w:id="69" w:name="_Toc319658606"/>
      <w:r>
        <w:rPr>
          <w:rFonts w:hint="eastAsia" w:ascii="仿宋" w:hAnsi="仿宋" w:eastAsia="仿宋" w:cs="仿宋_GB2312"/>
          <w:szCs w:val="32"/>
        </w:rPr>
        <w:t>同时向转移人员发放标有清晰指示路线明白卡。</w:t>
      </w:r>
    </w:p>
    <w:p>
      <w:pPr>
        <w:pStyle w:val="12"/>
        <w:spacing w:line="600" w:lineRule="exact"/>
        <w:rPr>
          <w:rFonts w:hint="eastAsia" w:ascii="仿宋" w:hAnsi="仿宋" w:eastAsia="仿宋" w:cs="仿宋_GB2312"/>
          <w:szCs w:val="32"/>
        </w:rPr>
      </w:pPr>
      <w:r>
        <w:rPr>
          <w:rFonts w:hint="eastAsia" w:ascii="仿宋" w:hAnsi="仿宋" w:eastAsia="仿宋" w:cs="仿宋_GB2312"/>
          <w:szCs w:val="32"/>
        </w:rPr>
        <w:t>3转移责任制</w:t>
      </w:r>
      <w:bookmarkEnd w:id="65"/>
      <w:bookmarkEnd w:id="66"/>
      <w:bookmarkEnd w:id="67"/>
      <w:bookmarkEnd w:id="68"/>
      <w:r>
        <w:rPr>
          <w:rFonts w:hint="eastAsia" w:ascii="仿宋" w:hAnsi="仿宋" w:eastAsia="仿宋" w:cs="仿宋_GB2312"/>
          <w:szCs w:val="32"/>
        </w:rPr>
        <w:t>。转移安置过程中出现交通、通讯中断等特殊情况时，灾区、村屯应各自为战、不等不靠，及时采取防灾避灾措施。由社区</w:t>
      </w:r>
      <w:r>
        <w:rPr>
          <w:rFonts w:hint="eastAsia" w:ascii="仿宋" w:hAnsi="仿宋" w:eastAsia="仿宋" w:cs="仿宋_GB2312"/>
          <w:szCs w:val="32"/>
          <w:lang w:val="en-US" w:eastAsia="zh-CN"/>
        </w:rPr>
        <w:t>或</w:t>
      </w:r>
      <w:r>
        <w:rPr>
          <w:rFonts w:hint="eastAsia" w:ascii="仿宋" w:hAnsi="仿宋" w:eastAsia="仿宋" w:cs="仿宋_GB2312"/>
          <w:sz w:val="32"/>
          <w:szCs w:val="32"/>
        </w:rPr>
        <w:t>村（屯）</w:t>
      </w:r>
      <w:r>
        <w:rPr>
          <w:rFonts w:hint="eastAsia" w:ascii="仿宋" w:hAnsi="仿宋" w:eastAsia="仿宋" w:cs="仿宋_GB2312"/>
          <w:szCs w:val="32"/>
        </w:rPr>
        <w:t>干部分头入户通知易发灾害点村民，尤其是夜间可能发生相关灾害时，要保证信息传递的可靠性，做到不漏一户，不漏一人。借助铜锣等设备引导转移人员到安置地点。在制定的转移路线交通中断的情况下，应选择向溪河沟谷两侧山坡或滑动体的两侧方向转移到就近较高地点。对于特殊人群的转移安置采取专项措施，并派专人负责，确保无一人掉队。各林场分公司、社区</w:t>
      </w:r>
      <w:r>
        <w:rPr>
          <w:rFonts w:hint="eastAsia" w:ascii="仿宋" w:hAnsi="仿宋" w:eastAsia="仿宋" w:cs="仿宋_GB2312"/>
          <w:szCs w:val="32"/>
          <w:lang w:eastAsia="zh-CN"/>
        </w:rPr>
        <w:t>、</w:t>
      </w:r>
      <w:r>
        <w:rPr>
          <w:rFonts w:hint="eastAsia" w:ascii="仿宋" w:hAnsi="仿宋" w:eastAsia="仿宋" w:cs="仿宋_GB2312"/>
          <w:sz w:val="32"/>
          <w:szCs w:val="32"/>
        </w:rPr>
        <w:t>村（屯）</w:t>
      </w:r>
      <w:r>
        <w:rPr>
          <w:rFonts w:hint="eastAsia" w:ascii="仿宋" w:hAnsi="仿宋" w:eastAsia="仿宋" w:cs="仿宋_GB2312"/>
          <w:szCs w:val="32"/>
        </w:rPr>
        <w:t>在预案中</w:t>
      </w:r>
      <w:r>
        <w:rPr>
          <w:rFonts w:hint="eastAsia" w:ascii="仿宋" w:hAnsi="仿宋" w:eastAsia="仿宋" w:cs="仿宋_GB2312"/>
          <w:szCs w:val="32"/>
          <w:lang w:eastAsia="zh-CN"/>
        </w:rPr>
        <w:t>要</w:t>
      </w:r>
      <w:r>
        <w:rPr>
          <w:rFonts w:hint="eastAsia" w:ascii="仿宋" w:hAnsi="仿宋" w:eastAsia="仿宋" w:cs="仿宋_GB2312"/>
          <w:szCs w:val="32"/>
        </w:rPr>
        <w:t>明确落实</w:t>
      </w:r>
      <w:r>
        <w:rPr>
          <w:rFonts w:hint="eastAsia" w:ascii="仿宋" w:hAnsi="仿宋" w:eastAsia="仿宋" w:cs="仿宋_GB2312"/>
          <w:szCs w:val="32"/>
          <w:lang w:eastAsia="zh-CN"/>
        </w:rPr>
        <w:t>具体的</w:t>
      </w:r>
      <w:r>
        <w:rPr>
          <w:rFonts w:hint="eastAsia" w:ascii="仿宋" w:hAnsi="仿宋" w:eastAsia="仿宋" w:cs="仿宋_GB2312"/>
          <w:szCs w:val="32"/>
        </w:rPr>
        <w:t>责任人。</w:t>
      </w:r>
      <w:bookmarkStart w:id="70" w:name="_Toc447634813"/>
      <w:bookmarkStart w:id="71" w:name="_Toc447634739"/>
      <w:bookmarkStart w:id="72" w:name="_Toc447634451"/>
      <w:bookmarkStart w:id="73" w:name="_Toc447634090"/>
    </w:p>
    <w:p>
      <w:pPr>
        <w:pStyle w:val="12"/>
        <w:spacing w:line="600" w:lineRule="exact"/>
        <w:rPr>
          <w:rFonts w:hint="eastAsia" w:ascii="仿宋" w:hAnsi="仿宋" w:eastAsia="仿宋" w:cs="仿宋_GB2312"/>
          <w:szCs w:val="32"/>
        </w:rPr>
      </w:pPr>
      <w:r>
        <w:rPr>
          <w:rFonts w:hint="eastAsia" w:ascii="仿宋" w:hAnsi="仿宋" w:eastAsia="仿宋" w:cs="仿宋_GB2312"/>
          <w:szCs w:val="32"/>
        </w:rPr>
        <w:t>4转移准备工作</w:t>
      </w:r>
      <w:bookmarkEnd w:id="70"/>
      <w:bookmarkEnd w:id="71"/>
      <w:bookmarkEnd w:id="72"/>
      <w:bookmarkEnd w:id="73"/>
      <w:r>
        <w:rPr>
          <w:rFonts w:hint="eastAsia" w:ascii="仿宋" w:hAnsi="仿宋" w:eastAsia="仿宋" w:cs="仿宋_GB2312"/>
          <w:szCs w:val="32"/>
        </w:rPr>
        <w:t>。收到准备转移预警信号，相关林场分公司、社区、村、屯要通过高音喇叭发出紧急通知告知居民，整理好随身物品，携带必要的财物做好转移准备。按照先期发放的明白卡上指定的路线转移到已经确定的安置点。组织危险区人员迅速沿预案指定路线转移到安全区。通讯、交通、供电中断等非常情况下，村、组应</w:t>
      </w:r>
      <w:r>
        <w:rPr>
          <w:rFonts w:hint="eastAsia" w:ascii="仿宋" w:hAnsi="仿宋" w:eastAsia="仿宋" w:cs="仿宋_GB2312"/>
          <w:szCs w:val="32"/>
          <w:lang w:eastAsia="zh-CN"/>
        </w:rPr>
        <w:t>按照《预案》的要求</w:t>
      </w:r>
      <w:r>
        <w:rPr>
          <w:rFonts w:hint="eastAsia" w:ascii="仿宋" w:hAnsi="仿宋" w:eastAsia="仿宋" w:cs="仿宋_GB2312"/>
          <w:szCs w:val="32"/>
        </w:rPr>
        <w:t xml:space="preserve">各自为战。 </w:t>
      </w:r>
      <w:bookmarkStart w:id="74" w:name="_Toc447634091"/>
      <w:bookmarkStart w:id="75" w:name="_Toc447634814"/>
      <w:bookmarkStart w:id="76" w:name="_Toc447634740"/>
      <w:bookmarkStart w:id="77" w:name="_Toc447634452"/>
    </w:p>
    <w:bookmarkEnd w:id="69"/>
    <w:bookmarkEnd w:id="74"/>
    <w:bookmarkEnd w:id="75"/>
    <w:bookmarkEnd w:id="76"/>
    <w:bookmarkEnd w:id="77"/>
    <w:p>
      <w:pPr>
        <w:pStyle w:val="12"/>
        <w:spacing w:line="600" w:lineRule="exact"/>
        <w:rPr>
          <w:rFonts w:hint="eastAsia" w:ascii="仿宋" w:hAnsi="仿宋" w:eastAsia="仿宋" w:cs="仿宋_GB2312"/>
          <w:szCs w:val="32"/>
        </w:rPr>
      </w:pPr>
      <w:r>
        <w:rPr>
          <w:rFonts w:hint="eastAsia" w:ascii="仿宋" w:hAnsi="仿宋" w:eastAsia="仿宋" w:cs="仿宋_GB2312"/>
          <w:szCs w:val="32"/>
        </w:rPr>
        <w:t>5转移安置。林场分公司、社区、村（屯）安置地点一般因地制宜地，采取就近安置、集中安置和分散安置相结合的原则。安置方式可采取投亲靠友、借住公房、搭建帐篷等，搭篷地点应选择在安全区内。各社区可选择就近位置比较高的机关事业单位办公室、医院、学校、广场及位置比较高的居民楼，进行安置转移。</w:t>
      </w:r>
    </w:p>
    <w:p>
      <w:pPr>
        <w:pStyle w:val="5"/>
        <w:spacing w:line="600" w:lineRule="exact"/>
        <w:ind w:firstLine="643" w:firstLineChars="200"/>
        <w:rPr>
          <w:rFonts w:hint="eastAsia" w:ascii="仿宋" w:hAnsi="仿宋" w:eastAsia="仿宋" w:cs="仿宋_GB2312"/>
          <w:sz w:val="32"/>
          <w:szCs w:val="32"/>
        </w:rPr>
      </w:pPr>
      <w:r>
        <w:rPr>
          <w:rFonts w:hint="eastAsia" w:ascii="仿宋" w:hAnsi="仿宋" w:eastAsia="仿宋" w:cs="仿宋_GB2312"/>
          <w:sz w:val="32"/>
          <w:szCs w:val="32"/>
        </w:rPr>
        <w:t>3.4.3  预警发布程序</w:t>
      </w:r>
    </w:p>
    <w:p>
      <w:pPr>
        <w:wordWrap w:val="0"/>
        <w:spacing w:line="600" w:lineRule="exact"/>
        <w:ind w:firstLine="480" w:firstLineChars="150"/>
        <w:rPr>
          <w:rFonts w:hint="eastAsia" w:ascii="仿宋" w:hAnsi="仿宋" w:eastAsia="仿宋" w:cs="仿宋_GB2312"/>
          <w:color w:val="444444"/>
          <w:sz w:val="32"/>
          <w:szCs w:val="32"/>
          <w:lang w:val="zh-CN"/>
        </w:rPr>
      </w:pPr>
      <w:r>
        <w:rPr>
          <w:rFonts w:hint="eastAsia" w:ascii="仿宋" w:hAnsi="仿宋" w:eastAsia="仿宋" w:cs="仿宋_GB2312"/>
          <w:sz w:val="32"/>
          <w:szCs w:val="32"/>
          <w:lang w:val="zh-CN"/>
        </w:rPr>
        <w:t>（1）在一般情况下，可按照区→</w:t>
      </w:r>
      <w:r>
        <w:rPr>
          <w:rFonts w:hint="eastAsia" w:ascii="仿宋" w:hAnsi="仿宋" w:eastAsia="仿宋" w:cs="仿宋_GB2312"/>
          <w:sz w:val="32"/>
          <w:szCs w:val="32"/>
        </w:rPr>
        <w:t>镇（街道办</w:t>
      </w:r>
      <w:r>
        <w:rPr>
          <w:rFonts w:hint="eastAsia" w:ascii="仿宋" w:hAnsi="仿宋" w:eastAsia="仿宋" w:cs="仿宋_GB2312"/>
          <w:sz w:val="32"/>
          <w:szCs w:val="32"/>
          <w:lang w:val="zh-CN"/>
        </w:rPr>
        <w:t>或林场分公司</w:t>
      </w:r>
      <w:r>
        <w:rPr>
          <w:rFonts w:hint="eastAsia" w:ascii="仿宋" w:hAnsi="仿宋" w:eastAsia="仿宋" w:cs="仿宋_GB2312"/>
          <w:sz w:val="32"/>
          <w:szCs w:val="32"/>
        </w:rPr>
        <w:t>）</w:t>
      </w:r>
      <w:r>
        <w:rPr>
          <w:rFonts w:hint="eastAsia" w:ascii="仿宋" w:hAnsi="仿宋" w:eastAsia="仿宋" w:cs="仿宋_GB2312"/>
          <w:sz w:val="32"/>
          <w:szCs w:val="32"/>
          <w:lang w:val="zh-CN"/>
        </w:rPr>
        <w:t>→村（</w:t>
      </w:r>
      <w:r>
        <w:rPr>
          <w:rFonts w:hint="eastAsia" w:ascii="仿宋" w:hAnsi="仿宋" w:eastAsia="仿宋" w:cs="仿宋_GB2312"/>
          <w:sz w:val="32"/>
          <w:szCs w:val="32"/>
        </w:rPr>
        <w:t>屯</w:t>
      </w:r>
      <w:r>
        <w:rPr>
          <w:rFonts w:hint="eastAsia" w:ascii="仿宋" w:hAnsi="仿宋" w:eastAsia="仿宋" w:cs="仿宋_GB2312"/>
          <w:sz w:val="32"/>
          <w:szCs w:val="32"/>
          <w:lang w:val="zh-CN"/>
        </w:rPr>
        <w:t>）→组→户的次序进行预警。</w:t>
      </w:r>
    </w:p>
    <w:p>
      <w:pPr>
        <w:pStyle w:val="5"/>
        <w:spacing w:line="600" w:lineRule="exact"/>
        <w:ind w:firstLine="643" w:firstLineChars="200"/>
        <w:rPr>
          <w:rFonts w:hint="eastAsia" w:ascii="仿宋" w:hAnsi="仿宋" w:eastAsia="仿宋" w:cs="仿宋_GB2312"/>
          <w:sz w:val="32"/>
          <w:szCs w:val="32"/>
        </w:rPr>
      </w:pPr>
      <w:bookmarkStart w:id="78" w:name="_Toc319658599"/>
      <w:r>
        <w:rPr>
          <w:rFonts w:hint="eastAsia" w:ascii="仿宋" w:hAnsi="仿宋" w:eastAsia="仿宋" w:cs="仿宋_GB2312"/>
          <w:sz w:val="32"/>
          <w:szCs w:val="32"/>
        </w:rPr>
        <w:t>3.4.4 预警方式</w:t>
      </w:r>
      <w:bookmarkEnd w:id="78"/>
    </w:p>
    <w:p>
      <w:pPr>
        <w:wordWrap w:val="0"/>
        <w:spacing w:line="600" w:lineRule="exact"/>
        <w:ind w:left="-3" w:firstLine="640" w:firstLineChars="200"/>
        <w:rPr>
          <w:rFonts w:hint="eastAsia" w:ascii="仿宋" w:hAnsi="仿宋" w:eastAsia="仿宋" w:cs="仿宋_GB2312"/>
          <w:color w:val="444444"/>
          <w:sz w:val="32"/>
          <w:szCs w:val="32"/>
          <w:lang w:val="zh-CN"/>
        </w:rPr>
      </w:pPr>
      <w:r>
        <w:rPr>
          <w:rFonts w:hint="eastAsia" w:ascii="仿宋" w:hAnsi="仿宋" w:eastAsia="仿宋" w:cs="仿宋_GB2312"/>
          <w:sz w:val="32"/>
          <w:szCs w:val="32"/>
          <w:lang w:val="zh-CN"/>
        </w:rPr>
        <w:t>(1)电话、传真、手机短信预警；(2)广播电视预警；(3)手摇报警器预警；(4)铜锣预警；(5)口头通知预警。</w:t>
      </w:r>
    </w:p>
    <w:p>
      <w:pPr>
        <w:pStyle w:val="5"/>
        <w:spacing w:line="600" w:lineRule="exact"/>
        <w:ind w:firstLine="643" w:firstLineChars="200"/>
        <w:rPr>
          <w:rFonts w:hint="eastAsia" w:ascii="仿宋" w:hAnsi="仿宋" w:eastAsia="仿宋" w:cs="仿宋_GB2312"/>
          <w:sz w:val="32"/>
          <w:szCs w:val="32"/>
        </w:rPr>
      </w:pPr>
      <w:bookmarkStart w:id="79" w:name="_Toc319658600"/>
      <w:r>
        <w:rPr>
          <w:rFonts w:hint="eastAsia" w:ascii="仿宋" w:hAnsi="仿宋" w:eastAsia="仿宋" w:cs="仿宋_GB2312"/>
          <w:sz w:val="32"/>
          <w:szCs w:val="32"/>
        </w:rPr>
        <w:t>3.4.5  预警响应</w:t>
      </w:r>
      <w:bookmarkEnd w:id="79"/>
    </w:p>
    <w:p>
      <w:pPr>
        <w:spacing w:line="600" w:lineRule="exact"/>
        <w:ind w:firstLine="640" w:firstLineChars="200"/>
        <w:rPr>
          <w:rFonts w:hint="eastAsia" w:ascii="仿宋" w:hAnsi="仿宋" w:eastAsia="仿宋" w:cs="仿宋_GB2312"/>
          <w:sz w:val="32"/>
          <w:szCs w:val="32"/>
        </w:rPr>
      </w:pPr>
      <w:bookmarkStart w:id="80" w:name="_Toc319658601"/>
      <w:r>
        <w:rPr>
          <w:rFonts w:hint="eastAsia" w:ascii="仿宋" w:hAnsi="仿宋" w:eastAsia="仿宋" w:cs="仿宋_GB2312"/>
          <w:sz w:val="32"/>
          <w:szCs w:val="32"/>
        </w:rPr>
        <w:t>根据我区实际情况，对于达到区级响应级别的山洪灾害，按照</w:t>
      </w:r>
      <w:r>
        <w:rPr>
          <w:rFonts w:hint="eastAsia" w:ascii="仿宋" w:hAnsi="仿宋" w:eastAsia="仿宋" w:cs="仿宋_GB2312"/>
          <w:sz w:val="32"/>
          <w:szCs w:val="32"/>
          <w:lang w:val="zh-CN"/>
        </w:rPr>
        <w:t>一级(红色)</w:t>
      </w:r>
      <w:r>
        <w:rPr>
          <w:rFonts w:hint="eastAsia" w:ascii="仿宋" w:hAnsi="仿宋" w:eastAsia="仿宋" w:cs="仿宋_GB2312"/>
          <w:sz w:val="32"/>
          <w:szCs w:val="32"/>
        </w:rPr>
        <w:t>、二级(橙色)</w:t>
      </w:r>
      <w:r>
        <w:rPr>
          <w:rFonts w:hint="eastAsia" w:ascii="仿宋" w:hAnsi="仿宋" w:eastAsia="仿宋" w:cs="仿宋_GB2312"/>
          <w:sz w:val="32"/>
          <w:szCs w:val="32"/>
          <w:lang w:val="zh-CN"/>
        </w:rPr>
        <w:t>两个级别预警。</w:t>
      </w:r>
      <w:r>
        <w:rPr>
          <w:rFonts w:hint="eastAsia" w:ascii="仿宋" w:hAnsi="仿宋" w:eastAsia="仿宋" w:cs="仿宋_GB2312"/>
          <w:sz w:val="32"/>
          <w:szCs w:val="32"/>
        </w:rPr>
        <w:t>未达到区级响应的三级（黄色）、四级（蓝色）级别的局部山洪灾害，由各林场分公司、社区、村屯、重点部位独立按照预案进行操作。</w:t>
      </w:r>
      <w:bookmarkEnd w:id="80"/>
    </w:p>
    <w:p>
      <w:pPr>
        <w:pStyle w:val="4"/>
        <w:spacing w:line="600" w:lineRule="exact"/>
        <w:ind w:firstLine="643" w:firstLineChars="200"/>
        <w:rPr>
          <w:rFonts w:hint="eastAsia" w:ascii="仿宋" w:hAnsi="仿宋" w:eastAsia="仿宋" w:cs="仿宋_GB2312"/>
          <w:sz w:val="32"/>
          <w:szCs w:val="32"/>
        </w:rPr>
      </w:pPr>
      <w:bookmarkStart w:id="81" w:name="_Toc1734"/>
      <w:bookmarkStart w:id="82" w:name="_Toc14595"/>
      <w:bookmarkStart w:id="83" w:name="_Toc5300"/>
      <w:bookmarkStart w:id="84" w:name="_Toc25041"/>
      <w:bookmarkStart w:id="85" w:name="_Toc319658602"/>
      <w:bookmarkStart w:id="86" w:name="_Toc319048140"/>
      <w:r>
        <w:rPr>
          <w:rFonts w:hint="eastAsia" w:ascii="仿宋" w:hAnsi="仿宋" w:eastAsia="仿宋" w:cs="仿宋_GB2312"/>
          <w:sz w:val="32"/>
          <w:szCs w:val="32"/>
        </w:rPr>
        <w:t>3.4.6.1  二级(黄色)预警响应</w:t>
      </w:r>
      <w:bookmarkEnd w:id="81"/>
      <w:bookmarkEnd w:id="82"/>
      <w:bookmarkEnd w:id="83"/>
      <w:bookmarkEnd w:id="84"/>
      <w:bookmarkEnd w:id="85"/>
      <w:bookmarkEnd w:id="86"/>
    </w:p>
    <w:p>
      <w:pPr>
        <w:wordWrap w:val="0"/>
        <w:spacing w:line="600" w:lineRule="exact"/>
        <w:ind w:firstLine="480" w:firstLineChars="150"/>
        <w:rPr>
          <w:rFonts w:hint="eastAsia" w:ascii="仿宋" w:hAnsi="仿宋" w:eastAsia="仿宋" w:cs="仿宋_GB2312"/>
          <w:sz w:val="32"/>
          <w:szCs w:val="32"/>
        </w:rPr>
      </w:pPr>
      <w:r>
        <w:rPr>
          <w:rFonts w:hint="eastAsia" w:ascii="仿宋" w:hAnsi="仿宋" w:eastAsia="仿宋" w:cs="仿宋_GB2312"/>
          <w:sz w:val="32"/>
          <w:szCs w:val="32"/>
        </w:rPr>
        <w:t>（1）区防山洪指挥部常务副指挥主持会商</w:t>
      </w:r>
      <w:r>
        <w:rPr>
          <w:rFonts w:hint="eastAsia" w:ascii="仿宋" w:hAnsi="仿宋" w:eastAsia="仿宋" w:cs="仿宋_GB2312"/>
          <w:sz w:val="32"/>
          <w:szCs w:val="32"/>
          <w:lang w:eastAsia="zh-CN"/>
        </w:rPr>
        <w:t>会议</w:t>
      </w:r>
      <w:r>
        <w:rPr>
          <w:rFonts w:hint="eastAsia" w:ascii="仿宋" w:hAnsi="仿宋" w:eastAsia="仿宋" w:cs="仿宋_GB2312"/>
          <w:sz w:val="32"/>
          <w:szCs w:val="32"/>
        </w:rPr>
        <w:t>，作出相应工作安排，加强对汛情的监测，各防山洪分指挥部组织机构指导各防山洪工作，并将情况上报区主要领导和上级防汛抗旱指挥部。</w:t>
      </w:r>
    </w:p>
    <w:p>
      <w:pPr>
        <w:wordWrap w:val="0"/>
        <w:spacing w:line="600" w:lineRule="exact"/>
        <w:ind w:firstLine="480" w:firstLineChars="150"/>
        <w:rPr>
          <w:rFonts w:hint="eastAsia" w:ascii="仿宋" w:hAnsi="仿宋" w:eastAsia="仿宋" w:cs="仿宋_GB2312"/>
          <w:color w:val="444444"/>
          <w:sz w:val="32"/>
          <w:szCs w:val="32"/>
          <w:lang w:val="zh-CN"/>
        </w:rPr>
      </w:pPr>
      <w:r>
        <w:rPr>
          <w:rFonts w:hint="eastAsia" w:ascii="仿宋" w:hAnsi="仿宋" w:eastAsia="仿宋" w:cs="仿宋_GB2312"/>
          <w:sz w:val="32"/>
          <w:szCs w:val="32"/>
          <w:lang w:val="zh-CN"/>
        </w:rPr>
        <w:t>（2）各雨量观测员、堤防管理站，山洪威胁林场及村屯时，水情观测员要密切关注雨水情，</w:t>
      </w:r>
      <w:r>
        <w:rPr>
          <w:rFonts w:hint="eastAsia" w:ascii="仿宋" w:hAnsi="仿宋" w:eastAsia="仿宋" w:cs="仿宋_GB2312"/>
          <w:sz w:val="32"/>
          <w:szCs w:val="32"/>
        </w:rPr>
        <w:t>每隔30分钟观测雨水情，并及时向</w:t>
      </w:r>
      <w:r>
        <w:rPr>
          <w:rFonts w:hint="eastAsia" w:ascii="仿宋" w:hAnsi="仿宋" w:eastAsia="仿宋" w:cs="仿宋_GB2312"/>
          <w:sz w:val="32"/>
          <w:szCs w:val="32"/>
          <w:lang w:eastAsia="zh-CN"/>
        </w:rPr>
        <w:t>区</w:t>
      </w:r>
      <w:r>
        <w:rPr>
          <w:rFonts w:hint="eastAsia" w:ascii="仿宋" w:hAnsi="仿宋" w:eastAsia="仿宋" w:cs="仿宋_GB2312"/>
          <w:sz w:val="32"/>
          <w:szCs w:val="32"/>
        </w:rPr>
        <w:t>防汛指挥部报告。</w:t>
      </w:r>
    </w:p>
    <w:p>
      <w:pPr>
        <w:spacing w:line="600" w:lineRule="exact"/>
        <w:ind w:firstLine="480" w:firstLineChars="150"/>
        <w:rPr>
          <w:rFonts w:hint="eastAsia" w:ascii="仿宋" w:hAnsi="仿宋" w:eastAsia="仿宋" w:cs="仿宋_GB2312"/>
          <w:sz w:val="32"/>
          <w:szCs w:val="32"/>
        </w:rPr>
      </w:pPr>
      <w:r>
        <w:rPr>
          <w:rFonts w:hint="eastAsia" w:ascii="仿宋" w:hAnsi="仿宋" w:eastAsia="仿宋" w:cs="仿宋_GB2312"/>
          <w:sz w:val="32"/>
          <w:szCs w:val="32"/>
        </w:rPr>
        <w:t>（3）各林场分公司防山洪指挥部要派专人重点防范、重点监控河道行洪区内、受山洪影响威胁的生产点等重点部位，确保不出问题。</w:t>
      </w:r>
    </w:p>
    <w:p>
      <w:pPr>
        <w:spacing w:line="600" w:lineRule="exact"/>
        <w:ind w:firstLine="480" w:firstLineChars="150"/>
        <w:rPr>
          <w:rFonts w:hint="eastAsia" w:ascii="仿宋" w:hAnsi="仿宋" w:eastAsia="仿宋" w:cs="仿宋_GB2312"/>
          <w:sz w:val="32"/>
          <w:szCs w:val="32"/>
        </w:rPr>
      </w:pPr>
      <w:r>
        <w:rPr>
          <w:rFonts w:hint="eastAsia" w:ascii="仿宋" w:hAnsi="仿宋" w:eastAsia="仿宋" w:cs="仿宋_GB2312"/>
          <w:sz w:val="32"/>
          <w:szCs w:val="32"/>
        </w:rPr>
        <w:t>（4）包林场分公司、村的领导和林场分公司、村干部进入村屯，协助林场分公司、村指挥部昼夜</w:t>
      </w:r>
      <w:r>
        <w:rPr>
          <w:rFonts w:hint="eastAsia" w:ascii="仿宋" w:hAnsi="仿宋" w:eastAsia="仿宋" w:cs="仿宋_GB2312"/>
          <w:sz w:val="32"/>
          <w:szCs w:val="32"/>
          <w:lang w:val="zh-CN"/>
        </w:rPr>
        <w:t>巡逻山洪沟两岸居民区</w:t>
      </w:r>
      <w:r>
        <w:rPr>
          <w:rFonts w:hint="eastAsia" w:ascii="仿宋" w:hAnsi="仿宋" w:eastAsia="仿宋" w:cs="仿宋_GB2312"/>
          <w:sz w:val="32"/>
          <w:szCs w:val="32"/>
        </w:rPr>
        <w:t>，</w:t>
      </w:r>
      <w:r>
        <w:rPr>
          <w:rFonts w:hint="eastAsia" w:ascii="仿宋" w:hAnsi="仿宋" w:eastAsia="仿宋" w:cs="仿宋_GB2312"/>
          <w:sz w:val="32"/>
          <w:szCs w:val="32"/>
          <w:lang w:val="zh-CN"/>
        </w:rPr>
        <w:t>随时做好预警准备。</w:t>
      </w:r>
    </w:p>
    <w:p>
      <w:pPr>
        <w:spacing w:line="600" w:lineRule="exact"/>
        <w:ind w:firstLine="480" w:firstLineChars="150"/>
        <w:rPr>
          <w:rFonts w:hint="eastAsia" w:ascii="仿宋" w:hAnsi="仿宋" w:eastAsia="仿宋" w:cs="仿宋_GB2312"/>
          <w:sz w:val="32"/>
          <w:szCs w:val="32"/>
        </w:rPr>
      </w:pPr>
      <w:r>
        <w:rPr>
          <w:rFonts w:hint="eastAsia" w:ascii="仿宋" w:hAnsi="仿宋" w:eastAsia="仿宋" w:cs="仿宋_GB2312"/>
          <w:sz w:val="32"/>
          <w:szCs w:val="32"/>
        </w:rPr>
        <w:t>（5）重点村屯重点部位要24小时有人值班值宿，主要领导24小时不离岗位，手机24小时开机，确保信息畅通。</w:t>
      </w:r>
    </w:p>
    <w:p>
      <w:pPr>
        <w:spacing w:line="600" w:lineRule="exact"/>
        <w:ind w:firstLine="480" w:firstLineChars="150"/>
        <w:rPr>
          <w:rFonts w:hint="eastAsia" w:ascii="仿宋" w:hAnsi="仿宋" w:eastAsia="仿宋" w:cs="仿宋_GB2312"/>
          <w:sz w:val="32"/>
          <w:szCs w:val="32"/>
        </w:rPr>
      </w:pPr>
      <w:r>
        <w:rPr>
          <w:rFonts w:hint="eastAsia" w:ascii="仿宋" w:hAnsi="仿宋" w:eastAsia="仿宋" w:cs="仿宋_GB2312"/>
          <w:sz w:val="32"/>
          <w:szCs w:val="32"/>
        </w:rPr>
        <w:t>（6）</w:t>
      </w:r>
      <w:r>
        <w:rPr>
          <w:rFonts w:hint="eastAsia" w:ascii="仿宋" w:hAnsi="仿宋" w:eastAsia="仿宋" w:cs="仿宋_GB2312"/>
          <w:sz w:val="32"/>
          <w:szCs w:val="32"/>
          <w:lang w:val="en-US" w:eastAsia="zh-CN"/>
        </w:rPr>
        <w:t>各</w:t>
      </w:r>
      <w:r>
        <w:rPr>
          <w:rFonts w:hint="eastAsia" w:ascii="仿宋" w:hAnsi="仿宋" w:eastAsia="仿宋" w:cs="仿宋_GB2312"/>
          <w:sz w:val="32"/>
          <w:szCs w:val="32"/>
        </w:rPr>
        <w:t>抢险队伍集合待命，随时出击抢险及清除行洪区障碍物。</w:t>
      </w:r>
    </w:p>
    <w:p>
      <w:pPr>
        <w:wordWrap w:val="0"/>
        <w:spacing w:line="600" w:lineRule="exact"/>
        <w:ind w:left="-3" w:firstLine="643" w:firstLineChars="200"/>
        <w:rPr>
          <w:rFonts w:hint="eastAsia" w:ascii="仿宋" w:hAnsi="仿宋" w:eastAsia="仿宋" w:cs="仿宋_GB2312"/>
          <w:b/>
          <w:sz w:val="32"/>
          <w:szCs w:val="32"/>
          <w:lang w:val="zh-CN"/>
        </w:rPr>
      </w:pPr>
      <w:r>
        <w:rPr>
          <w:rFonts w:hint="eastAsia" w:ascii="仿宋" w:hAnsi="仿宋" w:eastAsia="仿宋" w:cs="仿宋_GB2312"/>
          <w:b/>
          <w:sz w:val="32"/>
          <w:szCs w:val="32"/>
        </w:rPr>
        <w:t>3</w:t>
      </w:r>
      <w:r>
        <w:rPr>
          <w:rFonts w:hint="eastAsia" w:ascii="仿宋" w:hAnsi="仿宋" w:eastAsia="仿宋" w:cs="仿宋_GB2312"/>
          <w:b/>
          <w:sz w:val="32"/>
          <w:szCs w:val="32"/>
          <w:lang w:val="zh-CN"/>
        </w:rPr>
        <w:t>.4.6.2  一级(红色)预警响应</w:t>
      </w:r>
    </w:p>
    <w:p>
      <w:pPr>
        <w:spacing w:line="600" w:lineRule="exact"/>
        <w:ind w:firstLine="480" w:firstLineChars="150"/>
        <w:rPr>
          <w:rFonts w:hint="eastAsia" w:ascii="仿宋" w:hAnsi="仿宋" w:eastAsia="仿宋" w:cs="仿宋_GB2312"/>
          <w:sz w:val="32"/>
          <w:szCs w:val="32"/>
        </w:rPr>
      </w:pPr>
      <w:r>
        <w:rPr>
          <w:rFonts w:hint="eastAsia" w:ascii="仿宋" w:hAnsi="仿宋" w:eastAsia="仿宋" w:cs="仿宋_GB2312"/>
          <w:sz w:val="32"/>
          <w:szCs w:val="32"/>
        </w:rPr>
        <w:t>（1）区防汛指挥部总指挥主持会商</w:t>
      </w:r>
      <w:r>
        <w:rPr>
          <w:rFonts w:hint="eastAsia" w:ascii="仿宋" w:hAnsi="仿宋" w:eastAsia="仿宋" w:cs="仿宋_GB2312"/>
          <w:sz w:val="32"/>
          <w:szCs w:val="32"/>
          <w:lang w:eastAsia="zh-CN"/>
        </w:rPr>
        <w:t>会议</w:t>
      </w:r>
      <w:r>
        <w:rPr>
          <w:rFonts w:hint="eastAsia" w:ascii="仿宋" w:hAnsi="仿宋" w:eastAsia="仿宋" w:cs="仿宋_GB2312"/>
          <w:sz w:val="32"/>
          <w:szCs w:val="32"/>
        </w:rPr>
        <w:t>，</w:t>
      </w:r>
      <w:r>
        <w:rPr>
          <w:rFonts w:hint="eastAsia" w:ascii="仿宋" w:hAnsi="仿宋" w:eastAsia="仿宋" w:cs="仿宋_GB2312"/>
          <w:sz w:val="32"/>
          <w:szCs w:val="32"/>
          <w:lang w:eastAsia="zh-CN"/>
        </w:rPr>
        <w:t>各</w:t>
      </w:r>
      <w:r>
        <w:rPr>
          <w:rFonts w:hint="eastAsia" w:ascii="仿宋" w:hAnsi="仿宋" w:eastAsia="仿宋" w:cs="仿宋_GB2312"/>
          <w:sz w:val="32"/>
          <w:szCs w:val="32"/>
        </w:rPr>
        <w:t>成员单位参加，作出相应工作部署。密切监视雨情、汛情、工情的发展变化，做好汛情预测预报；在1小时内派出以区级包片领导为组长、以区防汛抗旱指挥部成员单位组成的工作组、专家组赴一线指导防山洪工作；不定期在媒体发布汛情通报；每隔2小时向上级防汛抗旱指挥部报告汛情灾情。</w:t>
      </w:r>
    </w:p>
    <w:p>
      <w:pPr>
        <w:wordWrap w:val="0"/>
        <w:spacing w:line="600" w:lineRule="exact"/>
        <w:rPr>
          <w:rFonts w:hint="eastAsia" w:ascii="仿宋" w:hAnsi="仿宋" w:eastAsia="仿宋" w:cs="仿宋_GB2312"/>
          <w:color w:val="444444"/>
          <w:sz w:val="32"/>
          <w:szCs w:val="32"/>
          <w:lang w:val="zh-CN"/>
        </w:rPr>
      </w:pPr>
      <w:r>
        <w:rPr>
          <w:rFonts w:hint="eastAsia" w:ascii="仿宋" w:hAnsi="仿宋" w:eastAsia="仿宋" w:cs="仿宋_GB2312"/>
          <w:sz w:val="32"/>
          <w:szCs w:val="32"/>
        </w:rPr>
        <w:t xml:space="preserve">    </w:t>
      </w:r>
      <w:r>
        <w:rPr>
          <w:rFonts w:hint="eastAsia" w:ascii="仿宋" w:hAnsi="仿宋" w:eastAsia="仿宋" w:cs="仿宋_GB2312"/>
          <w:sz w:val="32"/>
          <w:szCs w:val="32"/>
          <w:lang w:val="zh-CN"/>
        </w:rPr>
        <w:t>（</w:t>
      </w:r>
      <w:r>
        <w:rPr>
          <w:rFonts w:hint="eastAsia" w:ascii="仿宋" w:hAnsi="仿宋" w:eastAsia="仿宋" w:cs="仿宋_GB2312"/>
          <w:sz w:val="32"/>
          <w:szCs w:val="32"/>
        </w:rPr>
        <w:t>2</w:t>
      </w:r>
      <w:r>
        <w:rPr>
          <w:rFonts w:hint="eastAsia" w:ascii="仿宋" w:hAnsi="仿宋" w:eastAsia="仿宋" w:cs="仿宋_GB2312"/>
          <w:sz w:val="32"/>
          <w:szCs w:val="32"/>
          <w:lang w:val="zh-CN"/>
        </w:rPr>
        <w:t>）通过广播电视、手摇报警器、铜锣等方式发布一级(红色)预警信息，提醒广大群众注意防范山洪灾害，危险区人员做好转移。</w:t>
      </w:r>
    </w:p>
    <w:p>
      <w:pPr>
        <w:wordWrap w:val="0"/>
        <w:spacing w:line="600" w:lineRule="exact"/>
        <w:rPr>
          <w:rFonts w:hint="eastAsia" w:ascii="仿宋" w:hAnsi="仿宋" w:eastAsia="仿宋" w:cs="仿宋_GB2312"/>
          <w:sz w:val="32"/>
          <w:szCs w:val="32"/>
        </w:rPr>
      </w:pPr>
      <w:r>
        <w:rPr>
          <w:rFonts w:hint="eastAsia" w:ascii="仿宋" w:hAnsi="仿宋" w:eastAsia="仿宋" w:cs="仿宋_GB2312"/>
          <w:sz w:val="32"/>
          <w:szCs w:val="32"/>
        </w:rPr>
        <w:t xml:space="preserve">    （3）区防办成员单位负责人要及时传达指挥部指令。区</w:t>
      </w:r>
      <w:r>
        <w:rPr>
          <w:rFonts w:hint="eastAsia" w:ascii="仿宋" w:hAnsi="仿宋" w:eastAsia="仿宋" w:cs="仿宋_GB2312"/>
          <w:sz w:val="32"/>
          <w:szCs w:val="32"/>
          <w:lang w:val="zh-CN"/>
        </w:rPr>
        <w:t>防指所属的监测组、转移安置组、交通组、保障组、抢险组要按照工作职责上岗到位，</w:t>
      </w:r>
      <w:r>
        <w:rPr>
          <w:rFonts w:hint="eastAsia" w:ascii="仿宋" w:hAnsi="仿宋" w:eastAsia="仿宋" w:cs="仿宋_GB2312"/>
          <w:sz w:val="32"/>
          <w:szCs w:val="32"/>
        </w:rPr>
        <w:t>部署防汛抢险救灾工作，并启动</w:t>
      </w:r>
      <w:r>
        <w:rPr>
          <w:rFonts w:hint="eastAsia" w:ascii="仿宋" w:hAnsi="仿宋" w:eastAsia="仿宋" w:cs="仿宋_GB2312"/>
          <w:sz w:val="32"/>
          <w:szCs w:val="32"/>
          <w:lang w:eastAsia="zh-CN"/>
        </w:rPr>
        <w:t>相关</w:t>
      </w:r>
      <w:r>
        <w:rPr>
          <w:rFonts w:hint="eastAsia" w:ascii="仿宋" w:hAnsi="仿宋" w:eastAsia="仿宋" w:cs="仿宋_GB2312"/>
          <w:sz w:val="32"/>
          <w:szCs w:val="32"/>
        </w:rPr>
        <w:t>成员单位专项防洪预案。</w:t>
      </w:r>
    </w:p>
    <w:p>
      <w:pPr>
        <w:wordWrap w:val="0"/>
        <w:spacing w:line="600" w:lineRule="exact"/>
        <w:rPr>
          <w:rFonts w:hint="eastAsia" w:ascii="仿宋" w:hAnsi="仿宋" w:eastAsia="仿宋" w:cs="仿宋_GB2312"/>
          <w:color w:val="FF0000"/>
          <w:sz w:val="32"/>
          <w:szCs w:val="32"/>
        </w:rPr>
      </w:pPr>
      <w:r>
        <w:rPr>
          <w:rFonts w:hint="eastAsia" w:ascii="仿宋" w:hAnsi="仿宋" w:eastAsia="仿宋" w:cs="仿宋_GB2312"/>
          <w:sz w:val="32"/>
          <w:szCs w:val="32"/>
        </w:rPr>
        <w:t xml:space="preserve">    （4）林场分公司防汛抗旱指挥部根据雨水情信息要及时启动易受山洪威胁村屯的山洪灾害防御预案，并根据预案的要求及时传递信息、及时巡查、及时控制险情、及时发出预警、及时实施转移。</w:t>
      </w:r>
    </w:p>
    <w:p>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（5）各级抢险人员全力以赴抢险。并根据水位上涨情况和抢险进度确定抢险无效时及时撤离抢险人员，并全力做好受困群众的营救工作。</w:t>
      </w:r>
    </w:p>
    <w:p>
      <w:pPr>
        <w:spacing w:line="600" w:lineRule="exact"/>
        <w:ind w:firstLine="640" w:firstLineChars="200"/>
        <w:rPr>
          <w:rFonts w:hint="eastAsia" w:ascii="仿宋" w:hAnsi="仿宋" w:eastAsia="仿宋"/>
          <w:sz w:val="32"/>
          <w:szCs w:val="32"/>
        </w:rPr>
      </w:pPr>
      <w:r>
        <w:rPr>
          <w:rFonts w:hint="eastAsia" w:ascii="仿宋" w:hAnsi="仿宋" w:eastAsia="仿宋" w:cs="仿宋_GB2312"/>
          <w:sz w:val="32"/>
          <w:szCs w:val="32"/>
        </w:rPr>
        <w:t>（6）灾区人员全部撤离后，由公安部门负责实行治安戒严，由</w:t>
      </w:r>
      <w:r>
        <w:rPr>
          <w:rFonts w:hint="eastAsia" w:ascii="仿宋" w:hAnsi="仿宋" w:eastAsia="仿宋" w:cs="仿宋_GB2312"/>
          <w:sz w:val="32"/>
          <w:szCs w:val="32"/>
          <w:lang w:eastAsia="zh-CN"/>
        </w:rPr>
        <w:t>灾害发生地的林业局公司或镇（街道）</w:t>
      </w:r>
      <w:r>
        <w:rPr>
          <w:rFonts w:hint="eastAsia" w:ascii="仿宋" w:hAnsi="仿宋" w:eastAsia="仿宋" w:cs="仿宋_GB2312"/>
          <w:sz w:val="32"/>
          <w:szCs w:val="32"/>
        </w:rPr>
        <w:t>负责安排好灾区人民居住，由卫</w:t>
      </w:r>
      <w:r>
        <w:rPr>
          <w:rFonts w:hint="eastAsia" w:ascii="仿宋" w:hAnsi="仿宋" w:eastAsia="仿宋" w:cs="仿宋_GB2312"/>
          <w:sz w:val="32"/>
          <w:szCs w:val="32"/>
          <w:lang w:eastAsia="zh-CN"/>
        </w:rPr>
        <w:t>健</w:t>
      </w:r>
      <w:r>
        <w:rPr>
          <w:rFonts w:hint="eastAsia" w:ascii="仿宋" w:hAnsi="仿宋" w:eastAsia="仿宋" w:cs="仿宋_GB2312"/>
          <w:sz w:val="32"/>
          <w:szCs w:val="32"/>
        </w:rPr>
        <w:t>部门负责灾区的卫生防疫工作。</w:t>
      </w:r>
    </w:p>
    <w:p>
      <w:pPr>
        <w:spacing w:line="240" w:lineRule="auto"/>
        <w:ind w:firstLine="643" w:firstLineChars="200"/>
        <w:rPr>
          <w:rFonts w:hint="eastAsia" w:ascii="仿宋" w:hAnsi="仿宋" w:eastAsia="仿宋"/>
          <w:b/>
          <w:sz w:val="32"/>
          <w:szCs w:val="32"/>
        </w:rPr>
      </w:pPr>
      <w:r>
        <w:rPr>
          <w:rFonts w:hint="eastAsia" w:ascii="仿宋" w:hAnsi="仿宋" w:eastAsia="仿宋" w:cs="仿宋_GB2312"/>
          <w:b/>
          <w:sz w:val="32"/>
          <w:szCs w:val="32"/>
        </w:rPr>
        <w:t>3</w:t>
      </w:r>
      <w:r>
        <w:rPr>
          <w:rFonts w:hint="eastAsia" w:ascii="仿宋" w:hAnsi="仿宋" w:eastAsia="仿宋" w:cs="仿宋_GB2312"/>
          <w:b/>
          <w:sz w:val="32"/>
          <w:szCs w:val="32"/>
          <w:lang w:val="zh-CN"/>
        </w:rPr>
        <w:t>.4.6.</w:t>
      </w:r>
      <w:r>
        <w:rPr>
          <w:rFonts w:hint="eastAsia" w:ascii="仿宋" w:hAnsi="仿宋" w:eastAsia="仿宋" w:cs="仿宋_GB2312"/>
          <w:b/>
          <w:sz w:val="32"/>
          <w:szCs w:val="32"/>
        </w:rPr>
        <w:t>3</w:t>
      </w:r>
      <w:r>
        <w:rPr>
          <w:rFonts w:hint="eastAsia" w:ascii="仿宋" w:hAnsi="仿宋" w:eastAsia="仿宋"/>
          <w:b/>
          <w:bCs/>
          <w:sz w:val="32"/>
          <w:szCs w:val="32"/>
        </w:rPr>
        <w:t xml:space="preserve"> 凌汛灾害</w:t>
      </w:r>
    </w:p>
    <w:p>
      <w:pPr>
        <w:spacing w:line="240" w:lineRule="auto"/>
        <w:ind w:firstLine="640" w:firstLineChars="200"/>
        <w:rPr>
          <w:rFonts w:hint="eastAsia" w:ascii="仿宋" w:hAnsi="仿宋" w:eastAsia="仿宋"/>
          <w:sz w:val="32"/>
          <w:szCs w:val="32"/>
        </w:rPr>
      </w:pPr>
      <w:r>
        <w:rPr>
          <w:rFonts w:hint="eastAsia" w:ascii="仿宋" w:hAnsi="仿宋" w:eastAsia="仿宋"/>
          <w:sz w:val="32"/>
          <w:szCs w:val="32"/>
        </w:rPr>
        <w:t>（1）发生凌汛灾害后，事发地防汛抗旱指挥机构应根据事件的性质，迅速对事件进行监控追踪，按照预案立即提出紧急处置措施，供</w:t>
      </w:r>
      <w:r>
        <w:rPr>
          <w:rFonts w:hint="eastAsia" w:ascii="仿宋" w:hAnsi="仿宋" w:eastAsia="仿宋"/>
          <w:sz w:val="32"/>
          <w:szCs w:val="32"/>
          <w:lang w:val="en-US" w:eastAsia="zh-CN"/>
        </w:rPr>
        <w:t>区</w:t>
      </w:r>
      <w:r>
        <w:rPr>
          <w:rFonts w:hint="eastAsia" w:ascii="仿宋" w:hAnsi="仿宋" w:eastAsia="仿宋"/>
          <w:sz w:val="32"/>
          <w:szCs w:val="32"/>
        </w:rPr>
        <w:t>政府或上级相关部门指挥决策。</w:t>
      </w:r>
    </w:p>
    <w:p>
      <w:pPr>
        <w:spacing w:line="240" w:lineRule="auto"/>
        <w:ind w:firstLine="640" w:firstLineChars="200"/>
        <w:rPr>
          <w:rFonts w:hint="eastAsia" w:ascii="仿宋" w:hAnsi="仿宋" w:eastAsia="仿宋"/>
          <w:sz w:val="32"/>
          <w:szCs w:val="32"/>
        </w:rPr>
      </w:pPr>
      <w:r>
        <w:rPr>
          <w:rFonts w:hint="eastAsia" w:ascii="仿宋" w:hAnsi="仿宋" w:eastAsia="仿宋"/>
          <w:sz w:val="32"/>
          <w:szCs w:val="32"/>
        </w:rPr>
        <w:t>（2）事发地防汛抗旱指挥机构调集本区</w:t>
      </w:r>
      <w:r>
        <w:rPr>
          <w:rFonts w:hint="eastAsia" w:ascii="仿宋" w:hAnsi="仿宋" w:eastAsia="仿宋"/>
          <w:sz w:val="32"/>
          <w:szCs w:val="32"/>
          <w:lang w:val="en-US" w:eastAsia="zh-CN"/>
        </w:rPr>
        <w:t>域内的</w:t>
      </w:r>
      <w:r>
        <w:rPr>
          <w:rFonts w:hint="eastAsia" w:ascii="仿宋" w:hAnsi="仿宋" w:eastAsia="仿宋"/>
          <w:sz w:val="32"/>
          <w:szCs w:val="32"/>
        </w:rPr>
        <w:t>资源和力量，迅速开展受威胁群众转移安置、防护及救援等现场处置工作，组织专业队伍实施破冰除凌。大河干流堤防决口的堵复应按照抢险预案进行，由抗洪抢险专业队伍实施。</w:t>
      </w:r>
    </w:p>
    <w:p>
      <w:pPr>
        <w:spacing w:line="240" w:lineRule="auto"/>
        <w:ind w:firstLine="640" w:firstLineChars="200"/>
        <w:rPr>
          <w:rFonts w:hint="eastAsia" w:eastAsia="仿宋"/>
          <w:b/>
          <w:sz w:val="32"/>
          <w:szCs w:val="32"/>
        </w:rPr>
      </w:pPr>
      <w:r>
        <w:rPr>
          <w:rFonts w:hint="eastAsia" w:ascii="仿宋" w:hAnsi="仿宋" w:eastAsia="仿宋"/>
          <w:sz w:val="32"/>
          <w:szCs w:val="32"/>
        </w:rPr>
        <w:t>（3）处置凌汛灾害和工程重大险情时，按照职能分工，由</w:t>
      </w:r>
      <w:r>
        <w:rPr>
          <w:rFonts w:hint="eastAsia" w:ascii="仿宋" w:hAnsi="仿宋" w:eastAsia="仿宋"/>
          <w:sz w:val="32"/>
          <w:szCs w:val="32"/>
          <w:lang w:val="en-US" w:eastAsia="zh-CN"/>
        </w:rPr>
        <w:t>区</w:t>
      </w:r>
      <w:r>
        <w:rPr>
          <w:rFonts w:hint="eastAsia" w:ascii="仿宋" w:hAnsi="仿宋" w:eastAsia="仿宋"/>
          <w:sz w:val="32"/>
          <w:szCs w:val="32"/>
        </w:rPr>
        <w:t>防汛抗旱指挥机构统一指挥，各部门各司其职，团结协作，快速反应，高效处置，最大程度地减少损失。</w:t>
      </w:r>
    </w:p>
    <w:p>
      <w:pPr>
        <w:spacing w:line="240" w:lineRule="auto"/>
        <w:ind w:firstLine="643" w:firstLineChars="200"/>
        <w:outlineLvl w:val="3"/>
        <w:rPr>
          <w:rFonts w:hint="eastAsia" w:ascii="仿宋" w:hAnsi="仿宋" w:eastAsia="仿宋"/>
          <w:b/>
          <w:bCs/>
          <w:sz w:val="32"/>
          <w:szCs w:val="32"/>
        </w:rPr>
      </w:pPr>
      <w:r>
        <w:rPr>
          <w:rFonts w:hint="eastAsia" w:ascii="仿宋" w:hAnsi="仿宋" w:eastAsia="仿宋" w:cs="仿宋_GB2312"/>
          <w:b/>
          <w:sz w:val="32"/>
          <w:szCs w:val="32"/>
        </w:rPr>
        <w:t>3</w:t>
      </w:r>
      <w:r>
        <w:rPr>
          <w:rFonts w:hint="eastAsia" w:ascii="仿宋" w:hAnsi="仿宋" w:eastAsia="仿宋" w:cs="仿宋_GB2312"/>
          <w:b/>
          <w:sz w:val="32"/>
          <w:szCs w:val="32"/>
          <w:lang w:val="zh-CN"/>
        </w:rPr>
        <w:t>.4.6.</w:t>
      </w:r>
      <w:r>
        <w:rPr>
          <w:rFonts w:hint="eastAsia" w:ascii="仿宋" w:hAnsi="仿宋" w:eastAsia="仿宋" w:cs="仿宋_GB2312"/>
          <w:b/>
          <w:sz w:val="32"/>
          <w:szCs w:val="32"/>
        </w:rPr>
        <w:t>4</w:t>
      </w:r>
      <w:r>
        <w:rPr>
          <w:rFonts w:hint="eastAsia" w:ascii="仿宋" w:hAnsi="仿宋" w:eastAsia="仿宋"/>
          <w:b/>
          <w:sz w:val="32"/>
          <w:szCs w:val="32"/>
        </w:rPr>
        <w:t xml:space="preserve">  </w:t>
      </w:r>
      <w:r>
        <w:rPr>
          <w:rFonts w:hint="eastAsia" w:ascii="仿宋" w:hAnsi="仿宋" w:eastAsia="仿宋"/>
          <w:b/>
          <w:bCs/>
          <w:sz w:val="32"/>
          <w:szCs w:val="32"/>
        </w:rPr>
        <w:t>台风灾害</w:t>
      </w:r>
    </w:p>
    <w:p>
      <w:pPr>
        <w:spacing w:line="240" w:lineRule="auto"/>
        <w:ind w:firstLine="640" w:firstLineChars="200"/>
        <w:rPr>
          <w:rFonts w:hint="eastAsia" w:eastAsia="仿宋"/>
          <w:sz w:val="32"/>
          <w:szCs w:val="32"/>
        </w:rPr>
      </w:pPr>
      <w:r>
        <w:rPr>
          <w:rFonts w:eastAsia="仿宋"/>
          <w:sz w:val="32"/>
          <w:szCs w:val="32"/>
        </w:rPr>
        <w:t>（</w:t>
      </w:r>
      <w:r>
        <w:rPr>
          <w:rFonts w:hint="eastAsia" w:eastAsia="仿宋"/>
          <w:sz w:val="32"/>
          <w:szCs w:val="32"/>
        </w:rPr>
        <w:t>1</w:t>
      </w:r>
      <w:r>
        <w:rPr>
          <w:rFonts w:eastAsia="仿宋"/>
          <w:sz w:val="32"/>
          <w:szCs w:val="32"/>
        </w:rPr>
        <w:t>）当预报有台风入境时，</w:t>
      </w:r>
      <w:r>
        <w:rPr>
          <w:rFonts w:hint="eastAsia" w:eastAsia="仿宋"/>
          <w:sz w:val="32"/>
          <w:szCs w:val="32"/>
          <w:lang w:eastAsia="zh-CN"/>
        </w:rPr>
        <w:t>相关部门应</w:t>
      </w:r>
      <w:r>
        <w:rPr>
          <w:rFonts w:eastAsia="仿宋"/>
          <w:sz w:val="32"/>
          <w:szCs w:val="32"/>
        </w:rPr>
        <w:t>加强对台风</w:t>
      </w:r>
      <w:r>
        <w:rPr>
          <w:rFonts w:hint="eastAsia" w:eastAsia="仿宋"/>
          <w:sz w:val="32"/>
          <w:szCs w:val="32"/>
        </w:rPr>
        <w:t>的动态变化进行实时</w:t>
      </w:r>
      <w:r>
        <w:rPr>
          <w:rFonts w:eastAsia="仿宋"/>
          <w:sz w:val="32"/>
          <w:szCs w:val="32"/>
        </w:rPr>
        <w:t>跟踪监测</w:t>
      </w:r>
      <w:r>
        <w:rPr>
          <w:rFonts w:hint="eastAsia" w:eastAsia="仿宋"/>
          <w:sz w:val="32"/>
          <w:szCs w:val="32"/>
        </w:rPr>
        <w:t>预报</w:t>
      </w:r>
      <w:r>
        <w:rPr>
          <w:rFonts w:eastAsia="仿宋"/>
          <w:sz w:val="32"/>
          <w:szCs w:val="32"/>
        </w:rPr>
        <w:t>，及时发布预警。</w:t>
      </w:r>
      <w:r>
        <w:rPr>
          <w:rFonts w:hint="eastAsia" w:eastAsia="仿宋"/>
          <w:sz w:val="32"/>
          <w:szCs w:val="32"/>
          <w:lang w:val="en-US" w:eastAsia="zh-CN"/>
        </w:rPr>
        <w:t>各级</w:t>
      </w:r>
      <w:r>
        <w:rPr>
          <w:rFonts w:hint="eastAsia" w:eastAsia="仿宋"/>
          <w:sz w:val="32"/>
          <w:szCs w:val="32"/>
        </w:rPr>
        <w:t>防指</w:t>
      </w:r>
      <w:r>
        <w:rPr>
          <w:rFonts w:hint="eastAsia" w:eastAsia="仿宋"/>
          <w:sz w:val="32"/>
          <w:szCs w:val="32"/>
          <w:lang w:val="en-US" w:eastAsia="zh-CN"/>
        </w:rPr>
        <w:t>应</w:t>
      </w:r>
      <w:r>
        <w:rPr>
          <w:rFonts w:eastAsia="仿宋"/>
          <w:sz w:val="32"/>
          <w:szCs w:val="32"/>
        </w:rPr>
        <w:t>加强值班值守，</w:t>
      </w:r>
      <w:r>
        <w:rPr>
          <w:rFonts w:hint="eastAsia" w:eastAsia="仿宋"/>
          <w:sz w:val="32"/>
          <w:szCs w:val="32"/>
        </w:rPr>
        <w:t>组织会商研判，必要时召开紧急会议</w:t>
      </w:r>
      <w:r>
        <w:rPr>
          <w:rFonts w:eastAsia="仿宋"/>
          <w:sz w:val="32"/>
          <w:szCs w:val="32"/>
        </w:rPr>
        <w:t>，提前</w:t>
      </w:r>
      <w:r>
        <w:rPr>
          <w:rFonts w:hint="eastAsia" w:eastAsia="仿宋"/>
          <w:sz w:val="32"/>
          <w:szCs w:val="32"/>
        </w:rPr>
        <w:t>全面</w:t>
      </w:r>
      <w:r>
        <w:rPr>
          <w:rFonts w:eastAsia="仿宋"/>
          <w:sz w:val="32"/>
          <w:szCs w:val="32"/>
        </w:rPr>
        <w:t>部署各项防范</w:t>
      </w:r>
      <w:r>
        <w:rPr>
          <w:rFonts w:hint="eastAsia" w:eastAsia="仿宋"/>
          <w:sz w:val="32"/>
          <w:szCs w:val="32"/>
        </w:rPr>
        <w:t>应对</w:t>
      </w:r>
      <w:r>
        <w:rPr>
          <w:rFonts w:eastAsia="仿宋"/>
          <w:sz w:val="32"/>
          <w:szCs w:val="32"/>
        </w:rPr>
        <w:t>措施。</w:t>
      </w:r>
    </w:p>
    <w:p>
      <w:pPr>
        <w:spacing w:line="240" w:lineRule="auto"/>
        <w:ind w:firstLine="640" w:firstLineChars="200"/>
        <w:rPr>
          <w:rFonts w:hint="eastAsia" w:eastAsia="仿宋"/>
          <w:sz w:val="32"/>
          <w:szCs w:val="32"/>
        </w:rPr>
      </w:pPr>
      <w:r>
        <w:rPr>
          <w:rFonts w:hint="eastAsia" w:eastAsia="仿宋"/>
          <w:sz w:val="32"/>
          <w:szCs w:val="32"/>
        </w:rPr>
        <w:t>（2）当出现险情和灾情时，由</w:t>
      </w:r>
      <w:r>
        <w:rPr>
          <w:rFonts w:hint="eastAsia" w:eastAsia="仿宋"/>
          <w:sz w:val="32"/>
          <w:szCs w:val="32"/>
          <w:lang w:val="en-US" w:eastAsia="zh-CN"/>
        </w:rPr>
        <w:t>区</w:t>
      </w:r>
      <w:r>
        <w:rPr>
          <w:rFonts w:hint="eastAsia" w:eastAsia="仿宋"/>
          <w:sz w:val="32"/>
          <w:szCs w:val="32"/>
        </w:rPr>
        <w:t>防指统一指挥，职能部门各司其职，团结合作，及时处置险情，把保证人员安全放在首位。</w:t>
      </w:r>
    </w:p>
    <w:p>
      <w:pPr>
        <w:spacing w:line="240" w:lineRule="auto"/>
        <w:ind w:firstLine="640" w:firstLineChars="200"/>
        <w:rPr>
          <w:rFonts w:hint="eastAsia" w:eastAsia="仿宋"/>
          <w:sz w:val="32"/>
          <w:szCs w:val="32"/>
        </w:rPr>
      </w:pPr>
      <w:r>
        <w:rPr>
          <w:rFonts w:hint="eastAsia" w:eastAsia="仿宋"/>
          <w:sz w:val="32"/>
          <w:szCs w:val="32"/>
        </w:rPr>
        <w:t>（3）采取多种方式加强全社会动员与</w:t>
      </w:r>
      <w:r>
        <w:rPr>
          <w:rFonts w:hint="eastAsia" w:eastAsia="仿宋"/>
          <w:sz w:val="32"/>
          <w:szCs w:val="32"/>
          <w:lang w:val="en-US" w:eastAsia="zh-CN"/>
        </w:rPr>
        <w:t>区域</w:t>
      </w:r>
      <w:r>
        <w:rPr>
          <w:rFonts w:hint="eastAsia" w:eastAsia="仿宋"/>
          <w:sz w:val="32"/>
          <w:szCs w:val="32"/>
        </w:rPr>
        <w:t>间协调，按照群防联动机制，落实自保避险措施。</w:t>
      </w:r>
    </w:p>
    <w:p>
      <w:pPr>
        <w:spacing w:line="240" w:lineRule="auto"/>
        <w:outlineLvl w:val="3"/>
        <w:rPr>
          <w:rFonts w:ascii="仿宋" w:hAnsi="仿宋" w:eastAsia="仿宋"/>
          <w:b/>
          <w:bCs/>
          <w:sz w:val="32"/>
          <w:szCs w:val="32"/>
        </w:rPr>
      </w:pPr>
      <w:r>
        <w:rPr>
          <w:rFonts w:ascii="仿宋" w:hAnsi="仿宋" w:eastAsia="仿宋"/>
          <w:b/>
          <w:sz w:val="32"/>
          <w:szCs w:val="32"/>
        </w:rPr>
        <w:t>　　</w:t>
      </w:r>
      <w:r>
        <w:rPr>
          <w:rFonts w:hint="eastAsia" w:ascii="仿宋" w:hAnsi="仿宋" w:eastAsia="仿宋" w:cs="仿宋_GB2312"/>
          <w:b/>
          <w:sz w:val="32"/>
          <w:szCs w:val="32"/>
        </w:rPr>
        <w:t>3</w:t>
      </w:r>
      <w:r>
        <w:rPr>
          <w:rFonts w:hint="eastAsia" w:ascii="仿宋" w:hAnsi="仿宋" w:eastAsia="仿宋" w:cs="仿宋_GB2312"/>
          <w:b/>
          <w:sz w:val="32"/>
          <w:szCs w:val="32"/>
          <w:lang w:val="zh-CN"/>
        </w:rPr>
        <w:t>.4.6.</w:t>
      </w:r>
      <w:r>
        <w:rPr>
          <w:rFonts w:hint="eastAsia" w:ascii="仿宋" w:hAnsi="仿宋" w:eastAsia="仿宋" w:cs="仿宋_GB2312"/>
          <w:b/>
          <w:sz w:val="32"/>
          <w:szCs w:val="32"/>
        </w:rPr>
        <w:t>5</w:t>
      </w:r>
      <w:r>
        <w:rPr>
          <w:rFonts w:ascii="仿宋" w:hAnsi="仿宋" w:eastAsia="仿宋"/>
          <w:b/>
          <w:sz w:val="32"/>
          <w:szCs w:val="32"/>
        </w:rPr>
        <w:t xml:space="preserve"> </w:t>
      </w:r>
      <w:r>
        <w:rPr>
          <w:rFonts w:hint="eastAsia" w:ascii="仿宋" w:hAnsi="仿宋" w:eastAsia="仿宋"/>
          <w:b/>
          <w:sz w:val="32"/>
          <w:szCs w:val="32"/>
        </w:rPr>
        <w:t xml:space="preserve"> </w:t>
      </w:r>
      <w:r>
        <w:rPr>
          <w:rFonts w:ascii="仿宋" w:hAnsi="仿宋" w:eastAsia="仿宋"/>
          <w:b/>
          <w:bCs/>
          <w:sz w:val="32"/>
          <w:szCs w:val="32"/>
        </w:rPr>
        <w:t>水库溃坝、堤防决口、水闸垮塌</w:t>
      </w:r>
    </w:p>
    <w:p>
      <w:pPr>
        <w:spacing w:line="240" w:lineRule="auto"/>
        <w:rPr>
          <w:rFonts w:eastAsia="仿宋"/>
          <w:sz w:val="32"/>
          <w:szCs w:val="32"/>
        </w:rPr>
      </w:pPr>
      <w:r>
        <w:rPr>
          <w:rFonts w:eastAsia="仿宋"/>
          <w:sz w:val="32"/>
          <w:szCs w:val="32"/>
        </w:rPr>
        <w:t>　　（1）当出现水库溃坝、堤防决口、水闸垮塌前期征兆时，防汛责任单位应迅速调集人力、物力全力组织抢险，尽可能控制险情，并及时向下游发出警报。</w:t>
      </w:r>
    </w:p>
    <w:p>
      <w:pPr>
        <w:spacing w:line="240" w:lineRule="auto"/>
        <w:rPr>
          <w:rFonts w:eastAsia="仿宋"/>
          <w:sz w:val="32"/>
          <w:szCs w:val="32"/>
        </w:rPr>
      </w:pPr>
      <w:r>
        <w:rPr>
          <w:rFonts w:eastAsia="仿宋"/>
          <w:sz w:val="32"/>
          <w:szCs w:val="32"/>
        </w:rPr>
        <w:t>　　（2）水库溃坝、堤防决口、水闸垮塌的应急处理，由</w:t>
      </w:r>
      <w:r>
        <w:rPr>
          <w:rFonts w:hint="eastAsia" w:eastAsia="仿宋"/>
          <w:sz w:val="32"/>
          <w:szCs w:val="32"/>
          <w:lang w:val="en-US" w:eastAsia="zh-CN"/>
        </w:rPr>
        <w:t>区</w:t>
      </w:r>
      <w:r>
        <w:rPr>
          <w:rFonts w:hint="eastAsia" w:eastAsia="仿宋"/>
          <w:sz w:val="32"/>
          <w:szCs w:val="32"/>
        </w:rPr>
        <w:t>防指</w:t>
      </w:r>
      <w:r>
        <w:rPr>
          <w:rFonts w:eastAsia="仿宋"/>
          <w:sz w:val="32"/>
          <w:szCs w:val="32"/>
        </w:rPr>
        <w:t>负责，迅速组织受影响群众转移，视情抢筑二道防线，控制洪水影响范围，尽可能减少灾害损失。</w:t>
      </w:r>
    </w:p>
    <w:p>
      <w:pPr>
        <w:spacing w:line="240" w:lineRule="auto"/>
        <w:ind w:firstLine="640" w:firstLineChars="200"/>
        <w:rPr>
          <w:rFonts w:eastAsia="仿宋"/>
          <w:sz w:val="32"/>
          <w:szCs w:val="32"/>
        </w:rPr>
      </w:pPr>
      <w:r>
        <w:rPr>
          <w:rFonts w:eastAsia="仿宋"/>
          <w:sz w:val="32"/>
          <w:szCs w:val="32"/>
        </w:rPr>
        <w:t>（3）</w:t>
      </w:r>
      <w:r>
        <w:rPr>
          <w:rFonts w:hint="eastAsia" w:eastAsia="仿宋"/>
          <w:sz w:val="32"/>
          <w:szCs w:val="32"/>
          <w:lang w:val="en-US" w:eastAsia="zh-CN"/>
        </w:rPr>
        <w:t>区</w:t>
      </w:r>
      <w:r>
        <w:rPr>
          <w:rFonts w:hint="eastAsia" w:eastAsia="仿宋"/>
          <w:sz w:val="32"/>
          <w:szCs w:val="32"/>
        </w:rPr>
        <w:t>防指</w:t>
      </w:r>
      <w:r>
        <w:rPr>
          <w:rFonts w:eastAsia="仿宋"/>
          <w:sz w:val="32"/>
          <w:szCs w:val="32"/>
        </w:rPr>
        <w:t>视情在适当时机组织实施堤防堵口，调度有关水利工程，为实施堤防堵口创造条件，并明确堵口、抢护的行政、技术责任人，制定堵口、抢护方案，及时调集人力、物力迅速实施堵口、抢护。</w:t>
      </w:r>
    </w:p>
    <w:p>
      <w:pPr>
        <w:spacing w:line="240" w:lineRule="auto"/>
        <w:outlineLvl w:val="1"/>
        <w:rPr>
          <w:rFonts w:eastAsia="楷体"/>
          <w:sz w:val="32"/>
          <w:szCs w:val="32"/>
        </w:rPr>
      </w:pPr>
      <w:r>
        <w:rPr>
          <w:rFonts w:eastAsia="仿宋"/>
          <w:sz w:val="32"/>
          <w:szCs w:val="32"/>
        </w:rPr>
        <w:t>　</w:t>
      </w:r>
      <w:r>
        <w:rPr>
          <w:rFonts w:eastAsia="楷体"/>
          <w:sz w:val="32"/>
          <w:szCs w:val="32"/>
        </w:rPr>
        <w:t>　</w:t>
      </w:r>
      <w:bookmarkStart w:id="87" w:name="_Toc21325"/>
      <w:bookmarkStart w:id="88" w:name="_Toc17101"/>
      <w:bookmarkStart w:id="89" w:name="_Toc10383"/>
      <w:bookmarkStart w:id="90" w:name="_Toc30710"/>
      <w:r>
        <w:rPr>
          <w:rFonts w:hint="eastAsia" w:eastAsia="楷体"/>
          <w:sz w:val="32"/>
          <w:szCs w:val="32"/>
        </w:rPr>
        <w:t>3.5</w:t>
      </w:r>
      <w:r>
        <w:rPr>
          <w:rFonts w:eastAsia="楷体"/>
          <w:sz w:val="32"/>
          <w:szCs w:val="32"/>
        </w:rPr>
        <w:t>　信息报送和处理</w:t>
      </w:r>
      <w:bookmarkEnd w:id="87"/>
      <w:bookmarkEnd w:id="88"/>
      <w:bookmarkEnd w:id="89"/>
      <w:bookmarkEnd w:id="90"/>
    </w:p>
    <w:p>
      <w:pPr>
        <w:spacing w:line="240" w:lineRule="auto"/>
        <w:ind w:firstLine="640" w:firstLineChars="200"/>
        <w:rPr>
          <w:rFonts w:eastAsia="仿宋"/>
          <w:sz w:val="32"/>
          <w:szCs w:val="32"/>
        </w:rPr>
      </w:pPr>
      <w:r>
        <w:rPr>
          <w:rFonts w:eastAsia="仿宋"/>
          <w:sz w:val="32"/>
          <w:szCs w:val="32"/>
        </w:rPr>
        <w:t>汛情、工情、险情、灾情及抢险救援行动等防汛信息由</w:t>
      </w:r>
      <w:r>
        <w:rPr>
          <w:rFonts w:hint="eastAsia" w:eastAsia="仿宋"/>
          <w:sz w:val="32"/>
          <w:szCs w:val="32"/>
        </w:rPr>
        <w:t>区</w:t>
      </w:r>
      <w:r>
        <w:rPr>
          <w:rFonts w:eastAsia="仿宋"/>
          <w:sz w:val="32"/>
          <w:szCs w:val="32"/>
        </w:rPr>
        <w:t>政府统一核准，实行分级上报，归口处理，同级</w:t>
      </w:r>
      <w:r>
        <w:rPr>
          <w:rFonts w:hint="eastAsia" w:eastAsia="仿宋"/>
          <w:sz w:val="32"/>
          <w:szCs w:val="32"/>
        </w:rPr>
        <w:t>防指成员单位信息</w:t>
      </w:r>
      <w:r>
        <w:rPr>
          <w:rFonts w:eastAsia="仿宋"/>
          <w:sz w:val="32"/>
          <w:szCs w:val="32"/>
        </w:rPr>
        <w:t>共享。</w:t>
      </w:r>
    </w:p>
    <w:p>
      <w:pPr>
        <w:spacing w:line="240" w:lineRule="auto"/>
        <w:ind w:firstLine="640" w:firstLineChars="200"/>
        <w:rPr>
          <w:rFonts w:eastAsia="仿宋"/>
          <w:sz w:val="32"/>
          <w:szCs w:val="32"/>
        </w:rPr>
      </w:pPr>
      <w:r>
        <w:rPr>
          <w:rFonts w:eastAsia="仿宋"/>
          <w:sz w:val="32"/>
          <w:szCs w:val="32"/>
        </w:rPr>
        <w:t>防汛信息的报送，按</w:t>
      </w:r>
      <w:r>
        <w:rPr>
          <w:rFonts w:hint="eastAsia" w:eastAsia="仿宋"/>
          <w:sz w:val="32"/>
          <w:szCs w:val="32"/>
          <w:lang w:eastAsia="zh-CN"/>
        </w:rPr>
        <w:t>“</w:t>
      </w:r>
      <w:r>
        <w:rPr>
          <w:rFonts w:eastAsia="仿宋"/>
          <w:sz w:val="32"/>
          <w:szCs w:val="32"/>
        </w:rPr>
        <w:t>快报事实、慎报原因、续报详情</w:t>
      </w:r>
      <w:r>
        <w:rPr>
          <w:rFonts w:hint="eastAsia" w:eastAsia="仿宋"/>
          <w:sz w:val="32"/>
          <w:szCs w:val="32"/>
        </w:rPr>
        <w:t>、内外有别</w:t>
      </w:r>
      <w:r>
        <w:rPr>
          <w:rFonts w:hint="eastAsia" w:eastAsia="仿宋"/>
          <w:sz w:val="32"/>
          <w:szCs w:val="32"/>
          <w:lang w:eastAsia="zh-CN"/>
        </w:rPr>
        <w:t>”</w:t>
      </w:r>
      <w:r>
        <w:rPr>
          <w:rFonts w:eastAsia="仿宋"/>
          <w:sz w:val="32"/>
          <w:szCs w:val="32"/>
        </w:rPr>
        <w:t>的原则上报，因客观原因一时难以准确掌握的信息</w:t>
      </w:r>
      <w:r>
        <w:rPr>
          <w:rFonts w:hint="eastAsia" w:eastAsia="仿宋"/>
          <w:sz w:val="32"/>
          <w:szCs w:val="32"/>
          <w:lang w:eastAsia="zh-CN"/>
        </w:rPr>
        <w:t>，</w:t>
      </w:r>
      <w:r>
        <w:rPr>
          <w:rFonts w:eastAsia="仿宋"/>
          <w:sz w:val="32"/>
          <w:szCs w:val="32"/>
        </w:rPr>
        <w:t>应及时报告基本情况，同时抓紧了解情况，随后补报详情。不得迟报、谎报、瞒报和漏报。</w:t>
      </w:r>
    </w:p>
    <w:p>
      <w:pPr>
        <w:spacing w:line="240" w:lineRule="auto"/>
        <w:ind w:firstLine="640" w:firstLineChars="200"/>
        <w:rPr>
          <w:rFonts w:eastAsia="仿宋"/>
          <w:sz w:val="32"/>
          <w:szCs w:val="32"/>
        </w:rPr>
      </w:pPr>
      <w:r>
        <w:rPr>
          <w:rFonts w:eastAsia="仿宋"/>
          <w:sz w:val="32"/>
          <w:szCs w:val="32"/>
        </w:rPr>
        <w:t>当</w:t>
      </w:r>
      <w:r>
        <w:rPr>
          <w:rFonts w:hint="eastAsia" w:eastAsia="仿宋"/>
          <w:sz w:val="32"/>
          <w:szCs w:val="32"/>
        </w:rPr>
        <w:t>大</w:t>
      </w:r>
      <w:r>
        <w:rPr>
          <w:rFonts w:eastAsia="仿宋"/>
          <w:sz w:val="32"/>
          <w:szCs w:val="32"/>
        </w:rPr>
        <w:t>河发生洪水时，水文部门应加密监测频次，雨情、水情信息应在2小时内报到</w:t>
      </w:r>
      <w:r>
        <w:rPr>
          <w:rFonts w:hint="eastAsia" w:eastAsia="仿宋"/>
          <w:sz w:val="32"/>
          <w:szCs w:val="32"/>
        </w:rPr>
        <w:t>区防办</w:t>
      </w:r>
      <w:r>
        <w:rPr>
          <w:rFonts w:eastAsia="仿宋"/>
          <w:sz w:val="32"/>
          <w:szCs w:val="32"/>
        </w:rPr>
        <w:t>，重要站点的水情信息应在30分钟内报到</w:t>
      </w:r>
      <w:r>
        <w:rPr>
          <w:rFonts w:hint="eastAsia" w:eastAsia="仿宋"/>
          <w:sz w:val="32"/>
          <w:szCs w:val="32"/>
        </w:rPr>
        <w:t>市</w:t>
      </w:r>
      <w:r>
        <w:rPr>
          <w:rFonts w:hint="eastAsia" w:eastAsia="仿宋"/>
          <w:sz w:val="32"/>
          <w:szCs w:val="32"/>
          <w:lang w:eastAsia="zh-CN"/>
        </w:rPr>
        <w:t>、</w:t>
      </w:r>
      <w:r>
        <w:rPr>
          <w:rFonts w:hint="eastAsia" w:eastAsia="仿宋"/>
          <w:sz w:val="32"/>
          <w:szCs w:val="32"/>
          <w:lang w:val="en-US" w:eastAsia="zh-CN"/>
        </w:rPr>
        <w:t>区两级</w:t>
      </w:r>
      <w:r>
        <w:rPr>
          <w:rFonts w:hint="eastAsia" w:eastAsia="仿宋"/>
          <w:sz w:val="32"/>
          <w:szCs w:val="32"/>
        </w:rPr>
        <w:t>防办</w:t>
      </w:r>
      <w:r>
        <w:rPr>
          <w:rFonts w:eastAsia="仿宋"/>
          <w:sz w:val="32"/>
          <w:szCs w:val="32"/>
        </w:rPr>
        <w:t>，为各级</w:t>
      </w:r>
      <w:r>
        <w:rPr>
          <w:rFonts w:hint="eastAsia" w:eastAsia="仿宋"/>
          <w:sz w:val="32"/>
          <w:szCs w:val="32"/>
        </w:rPr>
        <w:t>防指</w:t>
      </w:r>
      <w:r>
        <w:rPr>
          <w:rFonts w:eastAsia="仿宋"/>
          <w:sz w:val="32"/>
          <w:szCs w:val="32"/>
        </w:rPr>
        <w:t>决策提供依据。当预测即将发生严重洪水灾害时，</w:t>
      </w:r>
      <w:r>
        <w:rPr>
          <w:rFonts w:hint="eastAsia" w:eastAsia="仿宋"/>
          <w:sz w:val="32"/>
          <w:szCs w:val="32"/>
          <w:lang w:val="en-US" w:eastAsia="zh-CN"/>
        </w:rPr>
        <w:t>区和属地</w:t>
      </w:r>
      <w:r>
        <w:rPr>
          <w:rFonts w:hint="eastAsia" w:eastAsia="仿宋"/>
          <w:sz w:val="32"/>
          <w:szCs w:val="32"/>
        </w:rPr>
        <w:t>防指</w:t>
      </w:r>
      <w:r>
        <w:rPr>
          <w:rFonts w:eastAsia="仿宋"/>
          <w:sz w:val="32"/>
          <w:szCs w:val="32"/>
        </w:rPr>
        <w:t>应及早通知有关区域做好相关准备工作。</w:t>
      </w:r>
    </w:p>
    <w:p>
      <w:pPr>
        <w:spacing w:line="240" w:lineRule="auto"/>
        <w:rPr>
          <w:rFonts w:eastAsia="仿宋"/>
          <w:sz w:val="32"/>
          <w:szCs w:val="32"/>
        </w:rPr>
      </w:pPr>
      <w:r>
        <w:rPr>
          <w:rFonts w:eastAsia="仿宋"/>
          <w:sz w:val="32"/>
          <w:szCs w:val="32"/>
        </w:rPr>
        <w:t>　　属一般性汛情、工情、险情、灾情及抢险救援等信息，按照分管权限，报送本级</w:t>
      </w:r>
      <w:r>
        <w:rPr>
          <w:rFonts w:hint="eastAsia" w:eastAsia="仿宋"/>
          <w:sz w:val="32"/>
          <w:szCs w:val="32"/>
        </w:rPr>
        <w:t>防汛指</w:t>
      </w:r>
      <w:r>
        <w:rPr>
          <w:rFonts w:eastAsia="仿宋"/>
          <w:sz w:val="32"/>
          <w:szCs w:val="32"/>
        </w:rPr>
        <w:t>负责处理。凡因险情、灾情较重，按照分管权限一时难以处理，需上级帮助、指导处理的，经本级</w:t>
      </w:r>
      <w:r>
        <w:rPr>
          <w:rFonts w:hint="eastAsia" w:eastAsia="仿宋"/>
          <w:sz w:val="32"/>
          <w:szCs w:val="32"/>
        </w:rPr>
        <w:t>防指</w:t>
      </w:r>
      <w:r>
        <w:rPr>
          <w:rFonts w:eastAsia="仿宋"/>
          <w:sz w:val="32"/>
          <w:szCs w:val="32"/>
        </w:rPr>
        <w:t>负责人审批后，可向上级</w:t>
      </w:r>
      <w:r>
        <w:rPr>
          <w:rFonts w:hint="eastAsia" w:eastAsia="仿宋"/>
          <w:sz w:val="32"/>
          <w:szCs w:val="32"/>
        </w:rPr>
        <w:t>防指</w:t>
      </w:r>
      <w:r>
        <w:rPr>
          <w:rFonts w:eastAsia="仿宋"/>
          <w:sz w:val="32"/>
          <w:szCs w:val="32"/>
        </w:rPr>
        <w:t>申报。</w:t>
      </w:r>
    </w:p>
    <w:p>
      <w:pPr>
        <w:spacing w:line="240" w:lineRule="auto"/>
        <w:ind w:firstLine="640" w:firstLineChars="200"/>
        <w:rPr>
          <w:rFonts w:eastAsia="仿宋"/>
          <w:sz w:val="32"/>
          <w:szCs w:val="32"/>
        </w:rPr>
      </w:pPr>
      <w:r>
        <w:rPr>
          <w:rFonts w:eastAsia="仿宋"/>
          <w:sz w:val="32"/>
          <w:szCs w:val="32"/>
        </w:rPr>
        <w:t>大河和中河干流重要堤防、穿堤涵闸、穿堤泵站等发生重大险情，</w:t>
      </w:r>
      <w:r>
        <w:rPr>
          <w:rFonts w:hint="eastAsia" w:eastAsia="仿宋"/>
          <w:sz w:val="32"/>
          <w:szCs w:val="32"/>
          <w:lang w:val="en-US" w:eastAsia="zh-CN"/>
        </w:rPr>
        <w:t>属地</w:t>
      </w:r>
      <w:r>
        <w:rPr>
          <w:rFonts w:hint="eastAsia" w:eastAsia="仿宋"/>
          <w:sz w:val="32"/>
          <w:szCs w:val="32"/>
        </w:rPr>
        <w:t>防指</w:t>
      </w:r>
      <w:r>
        <w:rPr>
          <w:rFonts w:eastAsia="仿宋"/>
          <w:sz w:val="32"/>
          <w:szCs w:val="32"/>
        </w:rPr>
        <w:t>立即统一组织工程管理单位和抢险队伍启动抢险预案组织抢险，并在第一时间向可能淹没的有关区域预警。</w:t>
      </w:r>
    </w:p>
    <w:p>
      <w:pPr>
        <w:spacing w:line="240" w:lineRule="auto"/>
        <w:ind w:firstLine="640" w:firstLineChars="200"/>
        <w:rPr>
          <w:rFonts w:hint="eastAsia" w:eastAsia="仿宋"/>
          <w:sz w:val="32"/>
          <w:szCs w:val="32"/>
        </w:rPr>
      </w:pPr>
      <w:r>
        <w:rPr>
          <w:rFonts w:eastAsia="仿宋"/>
          <w:sz w:val="32"/>
          <w:szCs w:val="32"/>
        </w:rPr>
        <w:t>水库出现险情时，</w:t>
      </w:r>
      <w:r>
        <w:rPr>
          <w:rFonts w:hint="eastAsia" w:eastAsia="仿宋"/>
          <w:sz w:val="32"/>
          <w:szCs w:val="32"/>
          <w:lang w:val="en-US" w:eastAsia="zh-CN"/>
        </w:rPr>
        <w:t>属地</w:t>
      </w:r>
      <w:r>
        <w:rPr>
          <w:rFonts w:eastAsia="仿宋"/>
          <w:sz w:val="32"/>
          <w:szCs w:val="32"/>
        </w:rPr>
        <w:t>水库管理单位在第一时间向下游预警，并迅速处置险情，同时向上级主管部门和同级</w:t>
      </w:r>
      <w:r>
        <w:rPr>
          <w:rFonts w:hint="eastAsia" w:eastAsia="仿宋"/>
          <w:sz w:val="32"/>
          <w:szCs w:val="32"/>
        </w:rPr>
        <w:t>防指</w:t>
      </w:r>
      <w:r>
        <w:rPr>
          <w:rFonts w:eastAsia="仿宋"/>
          <w:sz w:val="32"/>
          <w:szCs w:val="32"/>
        </w:rPr>
        <w:t>报告。</w:t>
      </w:r>
      <w:r>
        <w:rPr>
          <w:rFonts w:hint="eastAsia" w:eastAsia="仿宋"/>
          <w:sz w:val="32"/>
          <w:szCs w:val="32"/>
        </w:rPr>
        <w:t xml:space="preserve">       </w:t>
      </w:r>
    </w:p>
    <w:p>
      <w:pPr>
        <w:spacing w:line="240" w:lineRule="auto"/>
        <w:ind w:firstLine="640" w:firstLineChars="200"/>
        <w:rPr>
          <w:rFonts w:eastAsia="仿宋"/>
          <w:sz w:val="32"/>
          <w:szCs w:val="32"/>
        </w:rPr>
      </w:pPr>
      <w:r>
        <w:rPr>
          <w:rFonts w:eastAsia="仿宋"/>
          <w:sz w:val="32"/>
          <w:szCs w:val="32"/>
        </w:rPr>
        <w:t>洪水灾情发生后，有关部门</w:t>
      </w:r>
      <w:r>
        <w:rPr>
          <w:rFonts w:hint="eastAsia" w:eastAsia="仿宋"/>
          <w:sz w:val="32"/>
          <w:szCs w:val="32"/>
          <w:lang w:eastAsia="zh-CN"/>
        </w:rPr>
        <w:t>、</w:t>
      </w:r>
      <w:r>
        <w:rPr>
          <w:rFonts w:hint="eastAsia" w:eastAsia="仿宋"/>
          <w:sz w:val="32"/>
          <w:szCs w:val="32"/>
          <w:lang w:val="en-US" w:eastAsia="zh-CN"/>
        </w:rPr>
        <w:t>各分指挥部</w:t>
      </w:r>
      <w:r>
        <w:rPr>
          <w:rFonts w:eastAsia="仿宋"/>
          <w:sz w:val="32"/>
          <w:szCs w:val="32"/>
        </w:rPr>
        <w:t>及时向</w:t>
      </w:r>
      <w:r>
        <w:rPr>
          <w:rFonts w:hint="eastAsia" w:eastAsia="仿宋"/>
          <w:sz w:val="32"/>
          <w:szCs w:val="32"/>
          <w:lang w:val="en-US" w:eastAsia="zh-CN"/>
        </w:rPr>
        <w:t>区</w:t>
      </w:r>
      <w:r>
        <w:rPr>
          <w:rFonts w:hint="eastAsia" w:eastAsia="仿宋"/>
          <w:sz w:val="32"/>
          <w:szCs w:val="32"/>
        </w:rPr>
        <w:t>防指</w:t>
      </w:r>
      <w:r>
        <w:rPr>
          <w:rFonts w:eastAsia="仿宋"/>
          <w:sz w:val="32"/>
          <w:szCs w:val="32"/>
        </w:rPr>
        <w:t>报告洪水受灾情况，</w:t>
      </w:r>
      <w:r>
        <w:rPr>
          <w:rFonts w:hint="eastAsia" w:eastAsia="仿宋"/>
          <w:sz w:val="32"/>
          <w:szCs w:val="32"/>
          <w:lang w:val="en-US" w:eastAsia="zh-CN"/>
        </w:rPr>
        <w:t>区</w:t>
      </w:r>
      <w:r>
        <w:rPr>
          <w:rFonts w:hint="eastAsia" w:eastAsia="仿宋"/>
          <w:sz w:val="32"/>
          <w:szCs w:val="32"/>
        </w:rPr>
        <w:t>防指</w:t>
      </w:r>
      <w:r>
        <w:rPr>
          <w:rFonts w:eastAsia="仿宋"/>
          <w:sz w:val="32"/>
          <w:szCs w:val="32"/>
        </w:rPr>
        <w:t>应收集动态灾情，全面掌握受灾情况，及时向同级政府和上级</w:t>
      </w:r>
      <w:r>
        <w:rPr>
          <w:rFonts w:hint="eastAsia" w:eastAsia="仿宋"/>
          <w:sz w:val="32"/>
          <w:szCs w:val="32"/>
        </w:rPr>
        <w:t>防指</w:t>
      </w:r>
      <w:r>
        <w:rPr>
          <w:rFonts w:eastAsia="仿宋"/>
          <w:sz w:val="32"/>
          <w:szCs w:val="32"/>
        </w:rPr>
        <w:t>报告。</w:t>
      </w:r>
    </w:p>
    <w:p>
      <w:pPr>
        <w:spacing w:line="240" w:lineRule="auto"/>
        <w:ind w:firstLine="640" w:firstLineChars="200"/>
        <w:rPr>
          <w:rFonts w:eastAsia="仿宋"/>
          <w:sz w:val="32"/>
          <w:szCs w:val="32"/>
        </w:rPr>
      </w:pPr>
      <w:r>
        <w:rPr>
          <w:rFonts w:hint="eastAsia" w:eastAsia="仿宋"/>
          <w:sz w:val="32"/>
          <w:szCs w:val="32"/>
        </w:rPr>
        <w:t>信息报告应遵守</w:t>
      </w:r>
      <w:r>
        <w:rPr>
          <w:rFonts w:hint="eastAsia" w:eastAsia="仿宋"/>
          <w:sz w:val="32"/>
          <w:szCs w:val="32"/>
          <w:lang w:eastAsia="zh-CN"/>
        </w:rPr>
        <w:t>区委、区</w:t>
      </w:r>
      <w:r>
        <w:rPr>
          <w:rFonts w:hint="eastAsia" w:eastAsia="仿宋"/>
          <w:sz w:val="32"/>
          <w:szCs w:val="32"/>
        </w:rPr>
        <w:t>政府有关规定，</w:t>
      </w:r>
      <w:r>
        <w:rPr>
          <w:rFonts w:eastAsia="仿宋"/>
          <w:sz w:val="32"/>
          <w:szCs w:val="32"/>
        </w:rPr>
        <w:t>发生特别严重的汛情、险情、灾情时，立即报告</w:t>
      </w:r>
      <w:r>
        <w:rPr>
          <w:rFonts w:hint="eastAsia" w:eastAsia="仿宋"/>
          <w:sz w:val="32"/>
          <w:szCs w:val="32"/>
          <w:lang w:val="en-US" w:eastAsia="zh-CN"/>
        </w:rPr>
        <w:t>市、</w:t>
      </w:r>
      <w:r>
        <w:rPr>
          <w:rFonts w:hint="eastAsia" w:eastAsia="仿宋"/>
          <w:sz w:val="32"/>
          <w:szCs w:val="32"/>
          <w:lang w:eastAsia="zh-CN"/>
        </w:rPr>
        <w:t>区</w:t>
      </w:r>
      <w:r>
        <w:rPr>
          <w:rFonts w:hint="eastAsia" w:eastAsia="仿宋"/>
          <w:sz w:val="32"/>
          <w:szCs w:val="32"/>
          <w:lang w:val="en-US" w:eastAsia="zh-CN"/>
        </w:rPr>
        <w:t>两级</w:t>
      </w:r>
      <w:r>
        <w:rPr>
          <w:rFonts w:hint="eastAsia" w:eastAsia="仿宋"/>
          <w:sz w:val="32"/>
          <w:szCs w:val="32"/>
        </w:rPr>
        <w:t>防指</w:t>
      </w:r>
      <w:r>
        <w:rPr>
          <w:rFonts w:eastAsia="仿宋"/>
          <w:sz w:val="32"/>
          <w:szCs w:val="32"/>
        </w:rPr>
        <w:t>，并及时续报。</w:t>
      </w:r>
    </w:p>
    <w:p>
      <w:pPr>
        <w:spacing w:line="240" w:lineRule="auto"/>
        <w:outlineLvl w:val="1"/>
        <w:rPr>
          <w:rFonts w:eastAsia="仿宋"/>
          <w:b/>
          <w:sz w:val="32"/>
          <w:szCs w:val="32"/>
        </w:rPr>
      </w:pPr>
      <w:r>
        <w:rPr>
          <w:rFonts w:eastAsia="仿宋"/>
          <w:sz w:val="32"/>
          <w:szCs w:val="32"/>
        </w:rPr>
        <w:t>　</w:t>
      </w:r>
      <w:r>
        <w:rPr>
          <w:rFonts w:eastAsia="楷体"/>
          <w:sz w:val="32"/>
          <w:szCs w:val="32"/>
        </w:rPr>
        <w:t>　</w:t>
      </w:r>
      <w:bookmarkStart w:id="91" w:name="_Toc2750"/>
      <w:bookmarkStart w:id="92" w:name="_Toc2218"/>
      <w:bookmarkStart w:id="93" w:name="_Toc7069"/>
      <w:bookmarkStart w:id="94" w:name="_Toc4409"/>
      <w:r>
        <w:rPr>
          <w:rFonts w:hint="eastAsia" w:eastAsia="楷体"/>
          <w:sz w:val="32"/>
          <w:szCs w:val="32"/>
        </w:rPr>
        <w:t>3.6</w:t>
      </w:r>
      <w:r>
        <w:rPr>
          <w:rFonts w:eastAsia="楷体"/>
          <w:sz w:val="32"/>
          <w:szCs w:val="32"/>
        </w:rPr>
        <w:t>　指挥和调度</w:t>
      </w:r>
      <w:bookmarkEnd w:id="91"/>
      <w:bookmarkEnd w:id="92"/>
      <w:bookmarkEnd w:id="93"/>
      <w:bookmarkEnd w:id="94"/>
    </w:p>
    <w:p>
      <w:pPr>
        <w:spacing w:line="240" w:lineRule="auto"/>
        <w:ind w:firstLine="640" w:firstLineChars="200"/>
        <w:rPr>
          <w:rFonts w:eastAsia="仿宋"/>
          <w:sz w:val="32"/>
          <w:szCs w:val="32"/>
        </w:rPr>
      </w:pPr>
      <w:r>
        <w:rPr>
          <w:rFonts w:eastAsia="仿宋"/>
          <w:sz w:val="32"/>
          <w:szCs w:val="32"/>
        </w:rPr>
        <w:t>防汛工作实行政府行政首长负责制，实行统一指挥、分级分部门负责，组织、动员、调度本地区各有关单位和个人参加抗洪抢险救援，按照权限调度防洪工程。</w:t>
      </w:r>
    </w:p>
    <w:p>
      <w:pPr>
        <w:spacing w:line="240" w:lineRule="auto"/>
        <w:outlineLvl w:val="1"/>
        <w:rPr>
          <w:rFonts w:eastAsia="仿宋"/>
          <w:b/>
          <w:sz w:val="32"/>
          <w:szCs w:val="32"/>
        </w:rPr>
      </w:pPr>
      <w:r>
        <w:rPr>
          <w:rFonts w:eastAsia="仿宋"/>
          <w:sz w:val="32"/>
          <w:szCs w:val="32"/>
        </w:rPr>
        <w:t>　</w:t>
      </w:r>
      <w:r>
        <w:rPr>
          <w:rFonts w:eastAsia="楷体"/>
          <w:sz w:val="32"/>
          <w:szCs w:val="32"/>
        </w:rPr>
        <w:t>　</w:t>
      </w:r>
      <w:bookmarkStart w:id="95" w:name="_Toc13116"/>
      <w:bookmarkStart w:id="96" w:name="_Toc8263"/>
      <w:bookmarkStart w:id="97" w:name="_Toc24275"/>
      <w:bookmarkStart w:id="98" w:name="_Toc26574"/>
      <w:r>
        <w:rPr>
          <w:rFonts w:hint="eastAsia" w:eastAsia="楷体"/>
          <w:sz w:val="32"/>
          <w:szCs w:val="32"/>
        </w:rPr>
        <w:t>3.7</w:t>
      </w:r>
      <w:r>
        <w:rPr>
          <w:rFonts w:eastAsia="楷体"/>
          <w:sz w:val="32"/>
          <w:szCs w:val="32"/>
        </w:rPr>
        <w:t>　抢险救灾</w:t>
      </w:r>
      <w:bookmarkEnd w:id="95"/>
      <w:bookmarkEnd w:id="96"/>
      <w:bookmarkEnd w:id="97"/>
      <w:bookmarkEnd w:id="98"/>
    </w:p>
    <w:p>
      <w:pPr>
        <w:spacing w:line="240" w:lineRule="auto"/>
        <w:rPr>
          <w:rFonts w:eastAsia="仿宋"/>
          <w:sz w:val="32"/>
          <w:szCs w:val="32"/>
        </w:rPr>
      </w:pPr>
      <w:r>
        <w:rPr>
          <w:rFonts w:eastAsia="仿宋"/>
          <w:sz w:val="32"/>
          <w:szCs w:val="32"/>
        </w:rPr>
        <w:t>　　出现洪水灾害或防洪工程发生重大险情后，事发地</w:t>
      </w:r>
      <w:r>
        <w:rPr>
          <w:rFonts w:hint="eastAsia" w:eastAsia="仿宋"/>
          <w:sz w:val="32"/>
          <w:szCs w:val="32"/>
        </w:rPr>
        <w:t>防指</w:t>
      </w:r>
      <w:r>
        <w:rPr>
          <w:rFonts w:eastAsia="仿宋"/>
          <w:sz w:val="32"/>
          <w:szCs w:val="32"/>
        </w:rPr>
        <w:t>根据事件的性质</w:t>
      </w:r>
      <w:r>
        <w:rPr>
          <w:rFonts w:hint="eastAsia" w:eastAsia="仿宋"/>
          <w:sz w:val="32"/>
          <w:szCs w:val="32"/>
          <w:lang w:eastAsia="zh-CN"/>
        </w:rPr>
        <w:t>立即上报区防指，并</w:t>
      </w:r>
      <w:r>
        <w:rPr>
          <w:rFonts w:eastAsia="仿宋"/>
          <w:sz w:val="32"/>
          <w:szCs w:val="32"/>
        </w:rPr>
        <w:t>迅速对事件进行监控追踪，立即提出紧急处置措施，调集相关部门的资源和力量，按照职责分工，各司其职，团结协作，迅速开展现场处置或抢险救灾工作，最大程度地减少损失。</w:t>
      </w:r>
    </w:p>
    <w:p>
      <w:pPr>
        <w:spacing w:line="240" w:lineRule="auto"/>
        <w:ind w:firstLine="320" w:firstLineChars="100"/>
        <w:outlineLvl w:val="1"/>
        <w:rPr>
          <w:rFonts w:eastAsia="楷体"/>
          <w:sz w:val="32"/>
          <w:szCs w:val="32"/>
        </w:rPr>
      </w:pPr>
      <w:r>
        <w:rPr>
          <w:rFonts w:eastAsia="仿宋"/>
          <w:sz w:val="32"/>
          <w:szCs w:val="32"/>
        </w:rPr>
        <w:t>　</w:t>
      </w:r>
      <w:bookmarkStart w:id="99" w:name="_Toc16672"/>
      <w:bookmarkStart w:id="100" w:name="_Toc23473"/>
      <w:bookmarkStart w:id="101" w:name="_Toc30480"/>
      <w:bookmarkStart w:id="102" w:name="_Toc20674"/>
      <w:r>
        <w:rPr>
          <w:rFonts w:hint="eastAsia" w:eastAsia="仿宋"/>
          <w:sz w:val="32"/>
          <w:szCs w:val="32"/>
        </w:rPr>
        <w:t>3.8</w:t>
      </w:r>
      <w:r>
        <w:rPr>
          <w:rFonts w:eastAsia="楷体"/>
          <w:sz w:val="32"/>
          <w:szCs w:val="32"/>
        </w:rPr>
        <w:t>安全防护和医疗救护</w:t>
      </w:r>
      <w:bookmarkEnd w:id="99"/>
      <w:bookmarkEnd w:id="100"/>
      <w:bookmarkEnd w:id="101"/>
      <w:bookmarkEnd w:id="102"/>
    </w:p>
    <w:p>
      <w:pPr>
        <w:spacing w:line="240" w:lineRule="auto"/>
        <w:rPr>
          <w:rFonts w:eastAsia="仿宋"/>
          <w:sz w:val="32"/>
          <w:szCs w:val="32"/>
        </w:rPr>
      </w:pPr>
      <w:r>
        <w:rPr>
          <w:rFonts w:eastAsia="仿宋"/>
          <w:sz w:val="32"/>
          <w:szCs w:val="32"/>
        </w:rPr>
        <w:t>　　</w:t>
      </w:r>
      <w:r>
        <w:rPr>
          <w:rFonts w:hint="eastAsia" w:eastAsia="仿宋"/>
          <w:sz w:val="32"/>
          <w:szCs w:val="32"/>
        </w:rPr>
        <w:t>区</w:t>
      </w:r>
      <w:r>
        <w:rPr>
          <w:rFonts w:eastAsia="仿宋"/>
          <w:sz w:val="32"/>
          <w:szCs w:val="32"/>
        </w:rPr>
        <w:t>政府和</w:t>
      </w:r>
      <w:r>
        <w:rPr>
          <w:rFonts w:hint="eastAsia" w:eastAsia="仿宋"/>
          <w:sz w:val="32"/>
          <w:szCs w:val="32"/>
          <w:lang w:eastAsia="zh-CN"/>
        </w:rPr>
        <w:t>各级</w:t>
      </w:r>
      <w:r>
        <w:rPr>
          <w:rFonts w:hint="eastAsia" w:eastAsia="仿宋"/>
          <w:sz w:val="32"/>
          <w:szCs w:val="32"/>
        </w:rPr>
        <w:t>防指</w:t>
      </w:r>
      <w:r>
        <w:rPr>
          <w:rFonts w:eastAsia="仿宋"/>
          <w:sz w:val="32"/>
          <w:szCs w:val="32"/>
        </w:rPr>
        <w:t>要高度重视抢险救援人员安全，调集和配备必要的安全防护和医疗器械。当现场受到污染时，为抢险人员配备防护设施，撤离时应进行消毒、去污处理。抢险救援人员要服从</w:t>
      </w:r>
      <w:r>
        <w:rPr>
          <w:rFonts w:hint="eastAsia" w:eastAsia="仿宋"/>
          <w:sz w:val="32"/>
          <w:szCs w:val="32"/>
          <w:lang w:eastAsia="zh-CN"/>
        </w:rPr>
        <w:t>区</w:t>
      </w:r>
      <w:r>
        <w:rPr>
          <w:rFonts w:hint="eastAsia" w:eastAsia="仿宋"/>
          <w:sz w:val="32"/>
          <w:szCs w:val="32"/>
        </w:rPr>
        <w:t>防指</w:t>
      </w:r>
      <w:r>
        <w:rPr>
          <w:rFonts w:eastAsia="仿宋"/>
          <w:sz w:val="32"/>
          <w:szCs w:val="32"/>
        </w:rPr>
        <w:t>统一指挥，进入受威胁现场前，采取防护措施以保证自身安全。参加一线抗洪抢险的人员，必须穿救生衣。</w:t>
      </w:r>
    </w:p>
    <w:p>
      <w:pPr>
        <w:spacing w:line="240" w:lineRule="auto"/>
        <w:rPr>
          <w:rFonts w:eastAsia="仿宋"/>
          <w:sz w:val="32"/>
          <w:szCs w:val="32"/>
        </w:rPr>
      </w:pPr>
      <w:r>
        <w:rPr>
          <w:rFonts w:eastAsia="仿宋"/>
          <w:sz w:val="32"/>
          <w:szCs w:val="32"/>
        </w:rPr>
        <w:t>　　</w:t>
      </w:r>
      <w:r>
        <w:rPr>
          <w:rFonts w:hint="eastAsia" w:eastAsia="仿宋"/>
          <w:sz w:val="32"/>
          <w:szCs w:val="32"/>
        </w:rPr>
        <w:t>区防指</w:t>
      </w:r>
      <w:r>
        <w:rPr>
          <w:rFonts w:eastAsia="仿宋"/>
          <w:sz w:val="32"/>
          <w:szCs w:val="32"/>
        </w:rPr>
        <w:t>应按照</w:t>
      </w:r>
      <w:r>
        <w:rPr>
          <w:rFonts w:hint="eastAsia" w:eastAsia="仿宋"/>
          <w:sz w:val="32"/>
          <w:szCs w:val="32"/>
          <w:lang w:eastAsia="zh-CN"/>
        </w:rPr>
        <w:t>区</w:t>
      </w:r>
      <w:r>
        <w:rPr>
          <w:rFonts w:eastAsia="仿宋"/>
          <w:sz w:val="32"/>
          <w:szCs w:val="32"/>
        </w:rPr>
        <w:t>政府和上级领导机构的指令，及时发布通告，防止人、畜进入危险区域或饮用被污染的水源。</w:t>
      </w:r>
    </w:p>
    <w:p>
      <w:pPr>
        <w:spacing w:line="240" w:lineRule="auto"/>
        <w:rPr>
          <w:rFonts w:eastAsia="仿宋"/>
          <w:sz w:val="32"/>
          <w:szCs w:val="32"/>
        </w:rPr>
      </w:pPr>
      <w:r>
        <w:rPr>
          <w:rFonts w:eastAsia="仿宋"/>
          <w:sz w:val="32"/>
          <w:szCs w:val="32"/>
        </w:rPr>
        <w:t>　　出现洪水灾害后，</w:t>
      </w:r>
      <w:r>
        <w:rPr>
          <w:rFonts w:hint="eastAsia" w:eastAsia="仿宋"/>
          <w:sz w:val="32"/>
          <w:szCs w:val="32"/>
        </w:rPr>
        <w:t>区</w:t>
      </w:r>
      <w:r>
        <w:rPr>
          <w:rFonts w:eastAsia="仿宋"/>
          <w:sz w:val="32"/>
          <w:szCs w:val="32"/>
        </w:rPr>
        <w:t>政府和</w:t>
      </w:r>
      <w:r>
        <w:rPr>
          <w:rFonts w:hint="eastAsia" w:eastAsia="仿宋"/>
          <w:sz w:val="32"/>
          <w:szCs w:val="32"/>
          <w:lang w:eastAsia="zh-CN"/>
        </w:rPr>
        <w:t>区</w:t>
      </w:r>
      <w:r>
        <w:rPr>
          <w:rFonts w:hint="eastAsia" w:eastAsia="仿宋"/>
          <w:sz w:val="32"/>
          <w:szCs w:val="32"/>
        </w:rPr>
        <w:t>防指</w:t>
      </w:r>
      <w:r>
        <w:rPr>
          <w:rFonts w:eastAsia="仿宋"/>
          <w:sz w:val="32"/>
          <w:szCs w:val="32"/>
        </w:rPr>
        <w:t>应组织</w:t>
      </w:r>
      <w:r>
        <w:rPr>
          <w:rFonts w:hint="eastAsia" w:eastAsia="仿宋"/>
          <w:sz w:val="32"/>
          <w:szCs w:val="32"/>
        </w:rPr>
        <w:t>卫生健康</w:t>
      </w:r>
      <w:r>
        <w:rPr>
          <w:rFonts w:eastAsia="仿宋"/>
          <w:sz w:val="32"/>
          <w:szCs w:val="32"/>
        </w:rPr>
        <w:t>部门加强受影响地区的疾病和突发公共卫生事件监测、报告工作，落实各项防疫措施，并派出医疗小分队，对受伤人员进行紧急救护。必要时，可紧急动员</w:t>
      </w:r>
      <w:r>
        <w:rPr>
          <w:rFonts w:hint="eastAsia" w:eastAsia="仿宋"/>
          <w:sz w:val="32"/>
          <w:szCs w:val="32"/>
          <w:lang w:val="en-US" w:eastAsia="zh-CN"/>
        </w:rPr>
        <w:t>属地</w:t>
      </w:r>
      <w:r>
        <w:rPr>
          <w:rFonts w:eastAsia="仿宋"/>
          <w:sz w:val="32"/>
          <w:szCs w:val="32"/>
        </w:rPr>
        <w:t>医疗机构在现场设立紧急救护所。</w:t>
      </w:r>
    </w:p>
    <w:p>
      <w:pPr>
        <w:spacing w:line="240" w:lineRule="auto"/>
        <w:outlineLvl w:val="1"/>
        <w:rPr>
          <w:rFonts w:eastAsia="楷体"/>
          <w:sz w:val="32"/>
          <w:szCs w:val="32"/>
        </w:rPr>
      </w:pPr>
      <w:r>
        <w:rPr>
          <w:rFonts w:eastAsia="仿宋"/>
          <w:sz w:val="32"/>
          <w:szCs w:val="32"/>
        </w:rPr>
        <w:t>　　</w:t>
      </w:r>
      <w:bookmarkStart w:id="103" w:name="_Toc25060"/>
      <w:bookmarkStart w:id="104" w:name="_Toc17223"/>
      <w:bookmarkStart w:id="105" w:name="_Toc15886"/>
      <w:bookmarkStart w:id="106" w:name="_Toc25566"/>
      <w:r>
        <w:rPr>
          <w:rFonts w:hint="eastAsia" w:eastAsia="楷体"/>
          <w:sz w:val="32"/>
          <w:szCs w:val="32"/>
        </w:rPr>
        <w:t>3.9</w:t>
      </w:r>
      <w:r>
        <w:rPr>
          <w:rFonts w:eastAsia="楷体"/>
          <w:sz w:val="32"/>
          <w:szCs w:val="32"/>
        </w:rPr>
        <w:t>　社会力量动员与参与</w:t>
      </w:r>
      <w:bookmarkEnd w:id="103"/>
      <w:bookmarkEnd w:id="104"/>
      <w:bookmarkEnd w:id="105"/>
      <w:bookmarkEnd w:id="106"/>
    </w:p>
    <w:p>
      <w:pPr>
        <w:spacing w:line="240" w:lineRule="auto"/>
        <w:ind w:firstLine="640" w:firstLineChars="200"/>
        <w:rPr>
          <w:rFonts w:eastAsia="仿宋"/>
          <w:sz w:val="32"/>
          <w:szCs w:val="32"/>
        </w:rPr>
      </w:pPr>
      <w:r>
        <w:rPr>
          <w:rFonts w:eastAsia="仿宋"/>
          <w:sz w:val="32"/>
          <w:szCs w:val="32"/>
        </w:rPr>
        <w:t>出现洪水灾害后，事发地</w:t>
      </w:r>
      <w:r>
        <w:rPr>
          <w:rFonts w:hint="eastAsia" w:eastAsia="仿宋"/>
          <w:sz w:val="32"/>
          <w:szCs w:val="32"/>
        </w:rPr>
        <w:t>防指</w:t>
      </w:r>
      <w:r>
        <w:rPr>
          <w:rFonts w:eastAsia="仿宋"/>
          <w:sz w:val="32"/>
          <w:szCs w:val="32"/>
        </w:rPr>
        <w:t>可根据事件的性质和危害程度，动员公民、法人及其他组织参与防汛工作，充分发挥社会力量在防汛工作中的作用，形成党委统揽、政府主导、全社会广泛动员、公众积极参与的防汛工作格局。</w:t>
      </w:r>
    </w:p>
    <w:p>
      <w:pPr>
        <w:spacing w:line="240" w:lineRule="auto"/>
        <w:ind w:firstLine="640" w:firstLineChars="200"/>
        <w:outlineLvl w:val="0"/>
        <w:rPr>
          <w:rFonts w:eastAsia="楷体"/>
          <w:sz w:val="32"/>
          <w:szCs w:val="32"/>
        </w:rPr>
      </w:pPr>
      <w:bookmarkStart w:id="107" w:name="_Toc3047"/>
      <w:bookmarkStart w:id="108" w:name="_Toc7403"/>
      <w:bookmarkStart w:id="109" w:name="_Toc24020"/>
      <w:bookmarkStart w:id="110" w:name="_Toc29645"/>
      <w:r>
        <w:rPr>
          <w:rFonts w:hint="eastAsia" w:eastAsia="楷体"/>
          <w:sz w:val="32"/>
          <w:szCs w:val="32"/>
        </w:rPr>
        <w:t>4</w:t>
      </w:r>
      <w:r>
        <w:rPr>
          <w:rFonts w:eastAsia="楷体"/>
          <w:sz w:val="32"/>
          <w:szCs w:val="32"/>
        </w:rPr>
        <w:t>　信息发布</w:t>
      </w:r>
      <w:bookmarkEnd w:id="107"/>
      <w:bookmarkEnd w:id="108"/>
      <w:bookmarkEnd w:id="109"/>
      <w:bookmarkEnd w:id="110"/>
    </w:p>
    <w:p>
      <w:pPr>
        <w:spacing w:line="240" w:lineRule="auto"/>
        <w:ind w:firstLine="640" w:firstLineChars="200"/>
        <w:rPr>
          <w:rFonts w:eastAsia="仿宋"/>
          <w:sz w:val="32"/>
          <w:szCs w:val="32"/>
        </w:rPr>
      </w:pPr>
      <w:r>
        <w:rPr>
          <w:rFonts w:eastAsia="仿宋"/>
          <w:sz w:val="32"/>
          <w:szCs w:val="32"/>
        </w:rPr>
        <w:t>防汛信息发布应当及时、准确、客观、全面，由</w:t>
      </w:r>
      <w:r>
        <w:rPr>
          <w:rFonts w:hint="eastAsia" w:eastAsia="仿宋"/>
          <w:sz w:val="32"/>
          <w:szCs w:val="32"/>
        </w:rPr>
        <w:t>区防指</w:t>
      </w:r>
      <w:r>
        <w:rPr>
          <w:rFonts w:eastAsia="仿宋"/>
          <w:sz w:val="32"/>
          <w:szCs w:val="32"/>
        </w:rPr>
        <w:t>统一审核和</w:t>
      </w:r>
      <w:r>
        <w:rPr>
          <w:rFonts w:hint="eastAsia" w:eastAsia="仿宋"/>
          <w:sz w:val="32"/>
          <w:szCs w:val="32"/>
        </w:rPr>
        <w:t>权威</w:t>
      </w:r>
      <w:r>
        <w:rPr>
          <w:rFonts w:eastAsia="仿宋"/>
          <w:sz w:val="32"/>
          <w:szCs w:val="32"/>
        </w:rPr>
        <w:t>发布。</w:t>
      </w:r>
    </w:p>
    <w:p>
      <w:pPr>
        <w:spacing w:line="240" w:lineRule="auto"/>
        <w:ind w:firstLine="640" w:firstLineChars="200"/>
        <w:outlineLvl w:val="1"/>
        <w:rPr>
          <w:rFonts w:eastAsia="仿宋"/>
          <w:sz w:val="32"/>
          <w:szCs w:val="32"/>
        </w:rPr>
      </w:pPr>
      <w:bookmarkStart w:id="111" w:name="_Toc7676"/>
      <w:bookmarkStart w:id="112" w:name="_Toc12886"/>
      <w:bookmarkStart w:id="113" w:name="_Toc27476"/>
      <w:bookmarkStart w:id="114" w:name="_Toc13077"/>
      <w:r>
        <w:rPr>
          <w:rFonts w:eastAsia="楷体"/>
          <w:sz w:val="32"/>
          <w:szCs w:val="32"/>
        </w:rPr>
        <w:t>4.1　结束应急</w:t>
      </w:r>
      <w:r>
        <w:rPr>
          <w:rFonts w:hint="eastAsia" w:eastAsia="楷体"/>
          <w:sz w:val="32"/>
          <w:szCs w:val="32"/>
        </w:rPr>
        <w:t>行动</w:t>
      </w:r>
      <w:bookmarkEnd w:id="111"/>
      <w:bookmarkEnd w:id="112"/>
      <w:bookmarkEnd w:id="113"/>
      <w:bookmarkEnd w:id="114"/>
    </w:p>
    <w:p>
      <w:pPr>
        <w:spacing w:line="240" w:lineRule="auto"/>
        <w:ind w:firstLine="640" w:firstLineChars="200"/>
        <w:rPr>
          <w:rFonts w:eastAsia="仿宋"/>
          <w:sz w:val="32"/>
          <w:szCs w:val="32"/>
        </w:rPr>
      </w:pPr>
      <w:r>
        <w:rPr>
          <w:rFonts w:eastAsia="仿宋"/>
          <w:sz w:val="32"/>
          <w:szCs w:val="32"/>
        </w:rPr>
        <w:t>当洪水灾害得到有效控制时，事发地</w:t>
      </w:r>
      <w:r>
        <w:rPr>
          <w:rFonts w:hint="eastAsia" w:eastAsia="仿宋"/>
          <w:sz w:val="32"/>
          <w:szCs w:val="32"/>
        </w:rPr>
        <w:t>防指</w:t>
      </w:r>
      <w:r>
        <w:rPr>
          <w:rFonts w:eastAsia="仿宋"/>
          <w:sz w:val="32"/>
          <w:szCs w:val="32"/>
        </w:rPr>
        <w:t>可视汛情，宣布结束应急响应。Ⅳ、Ⅲ级应急响应的结束由</w:t>
      </w:r>
      <w:r>
        <w:rPr>
          <w:rFonts w:hint="eastAsia" w:eastAsia="仿宋"/>
          <w:sz w:val="32"/>
          <w:szCs w:val="32"/>
        </w:rPr>
        <w:t>区防汛办</w:t>
      </w:r>
      <w:r>
        <w:rPr>
          <w:rFonts w:eastAsia="仿宋"/>
          <w:sz w:val="32"/>
          <w:szCs w:val="32"/>
        </w:rPr>
        <w:t>根据情况提出请示，报</w:t>
      </w:r>
      <w:r>
        <w:rPr>
          <w:rFonts w:hint="eastAsia" w:eastAsia="仿宋"/>
          <w:sz w:val="32"/>
          <w:szCs w:val="32"/>
        </w:rPr>
        <w:t>区防指</w:t>
      </w:r>
      <w:r>
        <w:rPr>
          <w:rFonts w:eastAsia="仿宋"/>
          <w:sz w:val="32"/>
          <w:szCs w:val="32"/>
        </w:rPr>
        <w:t>副总指挥批准，以</w:t>
      </w:r>
      <w:r>
        <w:rPr>
          <w:rFonts w:hint="eastAsia" w:eastAsia="仿宋"/>
          <w:sz w:val="32"/>
          <w:szCs w:val="32"/>
        </w:rPr>
        <w:t>区防指</w:t>
      </w:r>
      <w:r>
        <w:rPr>
          <w:rFonts w:eastAsia="仿宋"/>
          <w:sz w:val="32"/>
          <w:szCs w:val="32"/>
        </w:rPr>
        <w:t>名义发布；Ⅱ、Ⅰ级应急响应的结束由</w:t>
      </w:r>
      <w:r>
        <w:rPr>
          <w:rFonts w:hint="eastAsia" w:eastAsia="仿宋"/>
          <w:sz w:val="32"/>
          <w:szCs w:val="32"/>
        </w:rPr>
        <w:t>区防办</w:t>
      </w:r>
      <w:r>
        <w:rPr>
          <w:rFonts w:eastAsia="仿宋"/>
          <w:sz w:val="32"/>
          <w:szCs w:val="32"/>
        </w:rPr>
        <w:t>根据情况提出请示，报</w:t>
      </w:r>
      <w:r>
        <w:rPr>
          <w:rFonts w:hint="eastAsia" w:eastAsia="仿宋"/>
          <w:sz w:val="32"/>
          <w:szCs w:val="32"/>
        </w:rPr>
        <w:t>区防指</w:t>
      </w:r>
      <w:r>
        <w:rPr>
          <w:rFonts w:eastAsia="仿宋"/>
          <w:sz w:val="32"/>
          <w:szCs w:val="32"/>
        </w:rPr>
        <w:t>总指挥批准，以</w:t>
      </w:r>
      <w:r>
        <w:rPr>
          <w:rFonts w:hint="eastAsia" w:eastAsia="仿宋"/>
          <w:sz w:val="32"/>
          <w:szCs w:val="32"/>
        </w:rPr>
        <w:t>区防指</w:t>
      </w:r>
      <w:r>
        <w:rPr>
          <w:rFonts w:eastAsia="仿宋"/>
          <w:sz w:val="32"/>
          <w:szCs w:val="32"/>
        </w:rPr>
        <w:t>名义发布恢复正常生活、生产、工作秩序，修复水毁设施，尽可能减少洪水灾害带来的损失和影响。</w:t>
      </w:r>
    </w:p>
    <w:p>
      <w:pPr>
        <w:spacing w:line="240" w:lineRule="auto"/>
        <w:outlineLvl w:val="0"/>
        <w:rPr>
          <w:rFonts w:eastAsia="黑体"/>
          <w:sz w:val="32"/>
          <w:szCs w:val="32"/>
        </w:rPr>
      </w:pPr>
      <w:r>
        <w:rPr>
          <w:rFonts w:eastAsia="黑体"/>
          <w:sz w:val="32"/>
          <w:szCs w:val="32"/>
        </w:rPr>
        <w:t>　　</w:t>
      </w:r>
      <w:bookmarkStart w:id="115" w:name="_Toc6049"/>
      <w:bookmarkStart w:id="116" w:name="_Toc5007"/>
      <w:bookmarkStart w:id="117" w:name="_Toc29503"/>
      <w:bookmarkStart w:id="118" w:name="_Toc27861"/>
      <w:r>
        <w:rPr>
          <w:rFonts w:hint="eastAsia" w:eastAsia="黑体"/>
          <w:sz w:val="32"/>
          <w:szCs w:val="32"/>
        </w:rPr>
        <w:t>5</w:t>
      </w:r>
      <w:r>
        <w:rPr>
          <w:rFonts w:eastAsia="黑体"/>
          <w:sz w:val="32"/>
          <w:szCs w:val="32"/>
        </w:rPr>
        <w:t>　应急保障</w:t>
      </w:r>
      <w:bookmarkEnd w:id="115"/>
      <w:bookmarkEnd w:id="116"/>
      <w:bookmarkEnd w:id="117"/>
      <w:bookmarkEnd w:id="118"/>
    </w:p>
    <w:p>
      <w:pPr>
        <w:spacing w:line="240" w:lineRule="auto"/>
        <w:outlineLvl w:val="1"/>
        <w:rPr>
          <w:rFonts w:eastAsia="楷体"/>
          <w:sz w:val="32"/>
          <w:szCs w:val="32"/>
        </w:rPr>
      </w:pPr>
      <w:r>
        <w:rPr>
          <w:rFonts w:eastAsia="仿宋"/>
          <w:sz w:val="32"/>
          <w:szCs w:val="32"/>
        </w:rPr>
        <w:t>　</w:t>
      </w:r>
      <w:r>
        <w:rPr>
          <w:rFonts w:eastAsia="楷体"/>
          <w:sz w:val="32"/>
          <w:szCs w:val="32"/>
        </w:rPr>
        <w:t>　</w:t>
      </w:r>
      <w:bookmarkStart w:id="119" w:name="_Toc8897"/>
      <w:bookmarkStart w:id="120" w:name="_Toc8966"/>
      <w:bookmarkStart w:id="121" w:name="_Toc19003"/>
      <w:bookmarkStart w:id="122" w:name="_Toc19456"/>
      <w:r>
        <w:rPr>
          <w:rFonts w:hint="eastAsia" w:eastAsia="楷体"/>
          <w:sz w:val="32"/>
          <w:szCs w:val="32"/>
        </w:rPr>
        <w:t>5</w:t>
      </w:r>
      <w:r>
        <w:rPr>
          <w:rFonts w:eastAsia="楷体"/>
          <w:sz w:val="32"/>
          <w:szCs w:val="32"/>
        </w:rPr>
        <w:t>.1　通信与信息保障</w:t>
      </w:r>
      <w:bookmarkEnd w:id="119"/>
      <w:bookmarkEnd w:id="120"/>
      <w:bookmarkEnd w:id="121"/>
      <w:bookmarkEnd w:id="122"/>
    </w:p>
    <w:p>
      <w:pPr>
        <w:spacing w:line="240" w:lineRule="auto"/>
        <w:ind w:firstLine="640" w:firstLineChars="200"/>
        <w:rPr>
          <w:rFonts w:eastAsia="仿宋"/>
          <w:sz w:val="32"/>
          <w:szCs w:val="32"/>
        </w:rPr>
      </w:pPr>
      <w:r>
        <w:rPr>
          <w:rFonts w:eastAsia="仿宋"/>
          <w:sz w:val="32"/>
          <w:szCs w:val="32"/>
        </w:rPr>
        <w:t>通信运营部门依法为应对洪水灾害提供畅通的信息保障。出现洪水灾害后，通信管理部门要迅速调集力量抢修损坏的通信设施，努力保证防汛通信畅通。必要时，调度应急通信设备，为防汛通信和现场指挥提供通信保障。各相关部门应确保防汛信息通过手机、广播、电视、网络等媒体及时发布。</w:t>
      </w:r>
    </w:p>
    <w:p>
      <w:pPr>
        <w:spacing w:line="240" w:lineRule="auto"/>
        <w:outlineLvl w:val="1"/>
        <w:rPr>
          <w:rFonts w:eastAsia="楷体"/>
          <w:sz w:val="32"/>
          <w:szCs w:val="32"/>
        </w:rPr>
      </w:pPr>
      <w:r>
        <w:rPr>
          <w:rFonts w:eastAsia="仿宋"/>
          <w:sz w:val="32"/>
          <w:szCs w:val="32"/>
        </w:rPr>
        <w:t>　　</w:t>
      </w:r>
      <w:bookmarkStart w:id="123" w:name="_Toc2333"/>
      <w:bookmarkStart w:id="124" w:name="_Toc11405"/>
      <w:bookmarkStart w:id="125" w:name="_Toc27982"/>
      <w:bookmarkStart w:id="126" w:name="_Toc7237"/>
      <w:r>
        <w:rPr>
          <w:rFonts w:hint="eastAsia" w:eastAsia="楷体"/>
          <w:sz w:val="32"/>
          <w:szCs w:val="32"/>
        </w:rPr>
        <w:t>5</w:t>
      </w:r>
      <w:r>
        <w:rPr>
          <w:rFonts w:eastAsia="楷体"/>
          <w:sz w:val="32"/>
          <w:szCs w:val="32"/>
        </w:rPr>
        <w:t>.2应急支援与装备保障</w:t>
      </w:r>
      <w:bookmarkEnd w:id="123"/>
      <w:bookmarkEnd w:id="124"/>
      <w:bookmarkEnd w:id="125"/>
      <w:bookmarkEnd w:id="126"/>
    </w:p>
    <w:p>
      <w:pPr>
        <w:spacing w:line="240" w:lineRule="auto"/>
        <w:outlineLvl w:val="2"/>
        <w:rPr>
          <w:rFonts w:eastAsia="仿宋"/>
          <w:sz w:val="32"/>
          <w:szCs w:val="32"/>
        </w:rPr>
      </w:pPr>
      <w:r>
        <w:rPr>
          <w:rFonts w:eastAsia="仿宋"/>
          <w:sz w:val="32"/>
          <w:szCs w:val="32"/>
        </w:rPr>
        <w:t>　　</w:t>
      </w:r>
      <w:r>
        <w:rPr>
          <w:rFonts w:hint="eastAsia" w:eastAsia="仿宋"/>
          <w:sz w:val="32"/>
          <w:szCs w:val="32"/>
        </w:rPr>
        <w:t>5</w:t>
      </w:r>
      <w:r>
        <w:rPr>
          <w:rFonts w:eastAsia="仿宋"/>
          <w:sz w:val="32"/>
          <w:szCs w:val="32"/>
        </w:rPr>
        <w:t>.2.1　现场救援和工程抢险保障</w:t>
      </w:r>
    </w:p>
    <w:p>
      <w:pPr>
        <w:spacing w:line="240" w:lineRule="auto"/>
        <w:rPr>
          <w:rFonts w:eastAsia="仿宋"/>
          <w:sz w:val="32"/>
          <w:szCs w:val="32"/>
        </w:rPr>
      </w:pPr>
      <w:r>
        <w:rPr>
          <w:rFonts w:eastAsia="仿宋"/>
          <w:sz w:val="32"/>
          <w:szCs w:val="32"/>
        </w:rPr>
        <w:t>　　</w:t>
      </w:r>
      <w:r>
        <w:rPr>
          <w:rFonts w:hint="eastAsia" w:eastAsia="仿宋"/>
          <w:sz w:val="32"/>
          <w:szCs w:val="32"/>
          <w:lang w:eastAsia="zh-CN"/>
        </w:rPr>
        <w:t>区</w:t>
      </w:r>
      <w:r>
        <w:rPr>
          <w:rFonts w:hint="eastAsia" w:eastAsia="仿宋"/>
          <w:sz w:val="32"/>
          <w:szCs w:val="32"/>
        </w:rPr>
        <w:t>防指</w:t>
      </w:r>
      <w:r>
        <w:rPr>
          <w:rFonts w:eastAsia="仿宋"/>
          <w:sz w:val="32"/>
          <w:szCs w:val="32"/>
        </w:rPr>
        <w:t>和防洪工程管理单位以及受洪水威胁的其他单位，储备的常规抢险机械、物料和救生器材应满足抢险急需。对历史上的重点险工或易出险的水利工程设施，应提前编制工程应急抢险预案。当出现险情时，应派工程技术人员赶赴现场，研究优化抢险方案，由</w:t>
      </w:r>
      <w:r>
        <w:rPr>
          <w:rFonts w:hint="eastAsia" w:eastAsia="仿宋"/>
          <w:sz w:val="32"/>
          <w:szCs w:val="32"/>
          <w:lang w:eastAsia="zh-CN"/>
        </w:rPr>
        <w:t>区</w:t>
      </w:r>
      <w:r>
        <w:rPr>
          <w:rFonts w:eastAsia="仿宋"/>
          <w:sz w:val="32"/>
          <w:szCs w:val="32"/>
        </w:rPr>
        <w:t>防汛行政首长决策实施。</w:t>
      </w:r>
    </w:p>
    <w:p>
      <w:pPr>
        <w:spacing w:line="240" w:lineRule="auto"/>
        <w:outlineLvl w:val="2"/>
        <w:rPr>
          <w:rFonts w:eastAsia="仿宋"/>
          <w:sz w:val="32"/>
          <w:szCs w:val="32"/>
        </w:rPr>
      </w:pPr>
      <w:r>
        <w:rPr>
          <w:rFonts w:eastAsia="仿宋"/>
          <w:sz w:val="32"/>
          <w:szCs w:val="32"/>
        </w:rPr>
        <w:t>　　</w:t>
      </w:r>
      <w:r>
        <w:rPr>
          <w:rFonts w:hint="eastAsia" w:eastAsia="仿宋"/>
          <w:sz w:val="32"/>
          <w:szCs w:val="32"/>
        </w:rPr>
        <w:t>5</w:t>
      </w:r>
      <w:r>
        <w:rPr>
          <w:rFonts w:eastAsia="仿宋"/>
          <w:sz w:val="32"/>
          <w:szCs w:val="32"/>
        </w:rPr>
        <w:t>.2.2　应急队伍保障</w:t>
      </w:r>
    </w:p>
    <w:p>
      <w:pPr>
        <w:spacing w:line="240" w:lineRule="auto"/>
        <w:rPr>
          <w:rFonts w:eastAsia="仿宋"/>
          <w:sz w:val="32"/>
          <w:szCs w:val="32"/>
        </w:rPr>
      </w:pPr>
      <w:r>
        <w:rPr>
          <w:rFonts w:eastAsia="仿宋"/>
          <w:sz w:val="32"/>
          <w:szCs w:val="32"/>
        </w:rPr>
        <w:t>　　任何单位和个人都有依法参加防汛抗洪的义务。消防救援、</w:t>
      </w:r>
      <w:r>
        <w:rPr>
          <w:rFonts w:hint="eastAsia" w:eastAsia="仿宋"/>
          <w:sz w:val="32"/>
          <w:szCs w:val="32"/>
        </w:rPr>
        <w:t>森林消防、森林防灭火队伍、</w:t>
      </w:r>
      <w:r>
        <w:rPr>
          <w:rFonts w:eastAsia="仿宋"/>
          <w:sz w:val="32"/>
          <w:szCs w:val="32"/>
        </w:rPr>
        <w:t>预备役部队和民兵是抗洪抢险的重要力量。防汛抢险队伍分为专业抢险队伍和群众抢险队伍。</w:t>
      </w:r>
    </w:p>
    <w:p>
      <w:pPr>
        <w:spacing w:line="240" w:lineRule="auto"/>
        <w:rPr>
          <w:rFonts w:eastAsia="仿宋"/>
          <w:sz w:val="32"/>
          <w:szCs w:val="32"/>
        </w:rPr>
      </w:pPr>
      <w:r>
        <w:rPr>
          <w:rFonts w:eastAsia="仿宋"/>
          <w:sz w:val="32"/>
          <w:szCs w:val="32"/>
        </w:rPr>
        <w:t>　　</w:t>
      </w:r>
      <w:r>
        <w:rPr>
          <w:rFonts w:hint="eastAsia" w:eastAsia="仿宋"/>
          <w:sz w:val="32"/>
          <w:szCs w:val="32"/>
        </w:rPr>
        <w:t>区防指</w:t>
      </w:r>
      <w:r>
        <w:rPr>
          <w:rFonts w:eastAsia="仿宋"/>
          <w:sz w:val="32"/>
          <w:szCs w:val="32"/>
        </w:rPr>
        <w:t>统一领导</w:t>
      </w:r>
      <w:r>
        <w:rPr>
          <w:rFonts w:hint="eastAsia" w:eastAsia="仿宋"/>
          <w:sz w:val="32"/>
          <w:szCs w:val="32"/>
        </w:rPr>
        <w:t>防汛抢险救灾行动</w:t>
      </w:r>
      <w:r>
        <w:rPr>
          <w:rFonts w:eastAsia="仿宋"/>
          <w:sz w:val="32"/>
          <w:szCs w:val="32"/>
        </w:rPr>
        <w:t>，</w:t>
      </w:r>
      <w:r>
        <w:rPr>
          <w:rFonts w:hint="eastAsia" w:eastAsia="仿宋"/>
          <w:sz w:val="32"/>
          <w:szCs w:val="32"/>
        </w:rPr>
        <w:t>友好区消防</w:t>
      </w:r>
      <w:r>
        <w:rPr>
          <w:rFonts w:eastAsia="仿宋"/>
          <w:sz w:val="32"/>
          <w:szCs w:val="32"/>
        </w:rPr>
        <w:t>救援</w:t>
      </w:r>
      <w:r>
        <w:rPr>
          <w:rFonts w:hint="eastAsia" w:eastAsia="仿宋"/>
          <w:sz w:val="32"/>
          <w:szCs w:val="32"/>
        </w:rPr>
        <w:t>大队</w:t>
      </w:r>
      <w:r>
        <w:rPr>
          <w:rFonts w:eastAsia="仿宋"/>
          <w:sz w:val="32"/>
          <w:szCs w:val="32"/>
        </w:rPr>
        <w:t>、</w:t>
      </w:r>
      <w:r>
        <w:rPr>
          <w:rFonts w:hint="eastAsia" w:eastAsia="仿宋"/>
          <w:sz w:val="32"/>
          <w:szCs w:val="32"/>
        </w:rPr>
        <w:t>友好区森林消防大队、林业局公司森林消防救援大队</w:t>
      </w:r>
      <w:r>
        <w:rPr>
          <w:rFonts w:hint="eastAsia" w:eastAsia="仿宋"/>
          <w:sz w:val="32"/>
          <w:szCs w:val="32"/>
          <w:lang w:eastAsia="zh-CN"/>
        </w:rPr>
        <w:t>等专（兼）职队伍</w:t>
      </w:r>
      <w:r>
        <w:rPr>
          <w:rFonts w:eastAsia="仿宋"/>
          <w:sz w:val="32"/>
          <w:szCs w:val="32"/>
        </w:rPr>
        <w:t>参加。</w:t>
      </w:r>
    </w:p>
    <w:p>
      <w:pPr>
        <w:spacing w:line="240" w:lineRule="auto"/>
        <w:outlineLvl w:val="2"/>
        <w:rPr>
          <w:rFonts w:eastAsia="仿宋"/>
          <w:sz w:val="32"/>
          <w:szCs w:val="32"/>
        </w:rPr>
      </w:pPr>
      <w:r>
        <w:rPr>
          <w:rFonts w:eastAsia="仿宋"/>
          <w:sz w:val="32"/>
          <w:szCs w:val="32"/>
        </w:rPr>
        <w:t>　　</w:t>
      </w:r>
      <w:r>
        <w:rPr>
          <w:rFonts w:hint="eastAsia" w:eastAsia="仿宋"/>
          <w:sz w:val="32"/>
          <w:szCs w:val="32"/>
        </w:rPr>
        <w:t>5</w:t>
      </w:r>
      <w:r>
        <w:rPr>
          <w:rFonts w:eastAsia="仿宋"/>
          <w:sz w:val="32"/>
          <w:szCs w:val="32"/>
        </w:rPr>
        <w:t>.2.3　供电保障</w:t>
      </w:r>
    </w:p>
    <w:p>
      <w:pPr>
        <w:spacing w:line="240" w:lineRule="auto"/>
        <w:ind w:firstLine="640" w:firstLineChars="200"/>
        <w:rPr>
          <w:rFonts w:eastAsia="仿宋"/>
          <w:sz w:val="32"/>
          <w:szCs w:val="32"/>
        </w:rPr>
      </w:pPr>
      <w:r>
        <w:rPr>
          <w:rFonts w:eastAsia="仿宋"/>
          <w:sz w:val="32"/>
          <w:szCs w:val="32"/>
        </w:rPr>
        <w:t>电力部门主要负责抗洪抢险救灾、抢排渍涝的供电需要和应急救援现场的临时供电。</w:t>
      </w:r>
    </w:p>
    <w:p>
      <w:pPr>
        <w:spacing w:line="240" w:lineRule="auto"/>
        <w:ind w:firstLine="640" w:firstLineChars="200"/>
        <w:outlineLvl w:val="2"/>
        <w:rPr>
          <w:rFonts w:hint="eastAsia" w:eastAsia="仿宋"/>
          <w:sz w:val="32"/>
          <w:szCs w:val="32"/>
        </w:rPr>
      </w:pPr>
      <w:r>
        <w:rPr>
          <w:rFonts w:hint="eastAsia" w:eastAsia="仿宋"/>
          <w:sz w:val="32"/>
          <w:szCs w:val="32"/>
        </w:rPr>
        <w:t>5.2.4  供油保障</w:t>
      </w:r>
    </w:p>
    <w:p>
      <w:pPr>
        <w:spacing w:line="240" w:lineRule="auto"/>
        <w:ind w:firstLine="640" w:firstLineChars="200"/>
        <w:rPr>
          <w:rFonts w:hint="eastAsia" w:eastAsia="仿宋"/>
          <w:sz w:val="32"/>
          <w:szCs w:val="32"/>
        </w:rPr>
      </w:pPr>
      <w:r>
        <w:rPr>
          <w:rFonts w:hint="eastAsia" w:eastAsia="仿宋"/>
          <w:sz w:val="32"/>
          <w:szCs w:val="32"/>
        </w:rPr>
        <w:t>供油部门</w:t>
      </w:r>
      <w:r>
        <w:rPr>
          <w:rFonts w:hint="eastAsia" w:eastAsia="仿宋"/>
          <w:sz w:val="32"/>
          <w:szCs w:val="32"/>
          <w:lang w:eastAsia="zh-CN"/>
        </w:rPr>
        <w:t>和单位</w:t>
      </w:r>
      <w:r>
        <w:rPr>
          <w:rFonts w:hint="eastAsia" w:eastAsia="仿宋"/>
          <w:sz w:val="32"/>
          <w:szCs w:val="32"/>
        </w:rPr>
        <w:t>主要负责抗洪抢险救灾、抢排渍涝的供油需要和应急救援现场的临时供油。</w:t>
      </w:r>
    </w:p>
    <w:p>
      <w:pPr>
        <w:spacing w:line="240" w:lineRule="auto"/>
        <w:outlineLvl w:val="2"/>
        <w:rPr>
          <w:rFonts w:eastAsia="仿宋"/>
          <w:sz w:val="32"/>
          <w:szCs w:val="32"/>
        </w:rPr>
      </w:pPr>
      <w:r>
        <w:rPr>
          <w:rFonts w:eastAsia="仿宋"/>
          <w:sz w:val="32"/>
          <w:szCs w:val="32"/>
        </w:rPr>
        <w:t>　　</w:t>
      </w:r>
      <w:r>
        <w:rPr>
          <w:rFonts w:hint="eastAsia" w:eastAsia="仿宋"/>
          <w:sz w:val="32"/>
          <w:szCs w:val="32"/>
        </w:rPr>
        <w:t>5</w:t>
      </w:r>
      <w:r>
        <w:rPr>
          <w:rFonts w:eastAsia="仿宋"/>
          <w:sz w:val="32"/>
          <w:szCs w:val="32"/>
        </w:rPr>
        <w:t>.2.</w:t>
      </w:r>
      <w:r>
        <w:rPr>
          <w:rFonts w:hint="eastAsia" w:eastAsia="仿宋"/>
          <w:sz w:val="32"/>
          <w:szCs w:val="32"/>
        </w:rPr>
        <w:t>5</w:t>
      </w:r>
      <w:r>
        <w:rPr>
          <w:rFonts w:eastAsia="仿宋"/>
          <w:sz w:val="32"/>
          <w:szCs w:val="32"/>
        </w:rPr>
        <w:t>　交通运输保障</w:t>
      </w:r>
    </w:p>
    <w:p>
      <w:pPr>
        <w:spacing w:line="240" w:lineRule="auto"/>
        <w:rPr>
          <w:rFonts w:eastAsia="仿宋"/>
          <w:sz w:val="32"/>
          <w:szCs w:val="32"/>
        </w:rPr>
      </w:pPr>
      <w:r>
        <w:rPr>
          <w:rFonts w:eastAsia="仿宋"/>
          <w:sz w:val="32"/>
          <w:szCs w:val="32"/>
        </w:rPr>
        <w:t>　　交通运输部门主要负责优先保证防汛抢险人员、防汛救灾物资运输；蓄滞洪区分洪时，负责保障群众安全转移所需车辆、船舶；负责分泄大洪水时航道通行安全。</w:t>
      </w:r>
    </w:p>
    <w:p>
      <w:pPr>
        <w:spacing w:line="240" w:lineRule="auto"/>
        <w:outlineLvl w:val="2"/>
        <w:rPr>
          <w:rFonts w:eastAsia="仿宋"/>
          <w:sz w:val="32"/>
          <w:szCs w:val="32"/>
        </w:rPr>
      </w:pPr>
      <w:r>
        <w:rPr>
          <w:rFonts w:eastAsia="仿宋"/>
          <w:sz w:val="32"/>
          <w:szCs w:val="32"/>
        </w:rPr>
        <w:t>　　</w:t>
      </w:r>
      <w:r>
        <w:rPr>
          <w:rFonts w:hint="eastAsia" w:eastAsia="仿宋"/>
          <w:sz w:val="32"/>
          <w:szCs w:val="32"/>
        </w:rPr>
        <w:t>5</w:t>
      </w:r>
      <w:r>
        <w:rPr>
          <w:rFonts w:eastAsia="仿宋"/>
          <w:sz w:val="32"/>
          <w:szCs w:val="32"/>
        </w:rPr>
        <w:t>.2.</w:t>
      </w:r>
      <w:r>
        <w:rPr>
          <w:rFonts w:hint="eastAsia" w:eastAsia="仿宋"/>
          <w:sz w:val="32"/>
          <w:szCs w:val="32"/>
        </w:rPr>
        <w:t>6</w:t>
      </w:r>
      <w:r>
        <w:rPr>
          <w:rFonts w:eastAsia="仿宋"/>
          <w:sz w:val="32"/>
          <w:szCs w:val="32"/>
        </w:rPr>
        <w:t>　医疗保障</w:t>
      </w:r>
    </w:p>
    <w:p>
      <w:pPr>
        <w:spacing w:line="240" w:lineRule="auto"/>
        <w:rPr>
          <w:rFonts w:eastAsia="仿宋"/>
          <w:sz w:val="32"/>
          <w:szCs w:val="32"/>
        </w:rPr>
      </w:pPr>
      <w:r>
        <w:rPr>
          <w:rFonts w:eastAsia="仿宋"/>
          <w:sz w:val="32"/>
          <w:szCs w:val="32"/>
        </w:rPr>
        <w:t>　　卫生</w:t>
      </w:r>
      <w:r>
        <w:rPr>
          <w:rFonts w:hint="eastAsia" w:eastAsia="仿宋"/>
          <w:sz w:val="32"/>
          <w:szCs w:val="32"/>
        </w:rPr>
        <w:t>健康</w:t>
      </w:r>
      <w:r>
        <w:rPr>
          <w:rFonts w:eastAsia="仿宋"/>
          <w:sz w:val="32"/>
          <w:szCs w:val="32"/>
        </w:rPr>
        <w:t>部门主要负责组织医疗卫生专业队伍赴灾区协助开展医疗救治、疾病防治的技术指导等工作。</w:t>
      </w:r>
    </w:p>
    <w:p>
      <w:pPr>
        <w:spacing w:line="240" w:lineRule="auto"/>
        <w:outlineLvl w:val="2"/>
        <w:rPr>
          <w:rFonts w:eastAsia="仿宋"/>
          <w:sz w:val="32"/>
          <w:szCs w:val="32"/>
        </w:rPr>
      </w:pPr>
      <w:r>
        <w:rPr>
          <w:rFonts w:eastAsia="仿宋"/>
          <w:sz w:val="32"/>
          <w:szCs w:val="32"/>
        </w:rPr>
        <w:t>　　</w:t>
      </w:r>
      <w:r>
        <w:rPr>
          <w:rFonts w:hint="eastAsia" w:eastAsia="仿宋"/>
          <w:sz w:val="32"/>
          <w:szCs w:val="32"/>
        </w:rPr>
        <w:t>5</w:t>
      </w:r>
      <w:r>
        <w:rPr>
          <w:rFonts w:eastAsia="仿宋"/>
          <w:sz w:val="32"/>
          <w:szCs w:val="32"/>
        </w:rPr>
        <w:t>.2.</w:t>
      </w:r>
      <w:r>
        <w:rPr>
          <w:rFonts w:hint="eastAsia" w:eastAsia="仿宋"/>
          <w:sz w:val="32"/>
          <w:szCs w:val="32"/>
        </w:rPr>
        <w:t>7</w:t>
      </w:r>
      <w:r>
        <w:rPr>
          <w:rFonts w:eastAsia="仿宋"/>
          <w:sz w:val="32"/>
          <w:szCs w:val="32"/>
        </w:rPr>
        <w:t>　治安保障</w:t>
      </w:r>
    </w:p>
    <w:p>
      <w:pPr>
        <w:spacing w:line="240" w:lineRule="auto"/>
        <w:rPr>
          <w:rFonts w:eastAsia="仿宋"/>
          <w:sz w:val="32"/>
          <w:szCs w:val="32"/>
        </w:rPr>
      </w:pPr>
      <w:r>
        <w:rPr>
          <w:rFonts w:eastAsia="仿宋"/>
          <w:sz w:val="32"/>
          <w:szCs w:val="32"/>
        </w:rPr>
        <w:t>　　公安部门主要负责做好洪水灾区的治安管理工作，依法严厉打击破坏抗洪救灾行动和工程设施安全的行为，保证抗灾救灾工作的顺利进行；负责组织搞好防汛抢险、分洪爆破时的戒严、警卫工作和交通管制，维护灾区的社会治安秩序。</w:t>
      </w:r>
    </w:p>
    <w:p>
      <w:pPr>
        <w:spacing w:line="240" w:lineRule="auto"/>
        <w:outlineLvl w:val="2"/>
        <w:rPr>
          <w:rFonts w:eastAsia="仿宋"/>
          <w:sz w:val="32"/>
          <w:szCs w:val="32"/>
        </w:rPr>
      </w:pPr>
      <w:r>
        <w:rPr>
          <w:rFonts w:eastAsia="仿宋"/>
          <w:sz w:val="32"/>
          <w:szCs w:val="32"/>
        </w:rPr>
        <w:t>　　</w:t>
      </w:r>
      <w:r>
        <w:rPr>
          <w:rFonts w:hint="eastAsia" w:eastAsia="仿宋"/>
          <w:sz w:val="32"/>
          <w:szCs w:val="32"/>
        </w:rPr>
        <w:t>5</w:t>
      </w:r>
      <w:r>
        <w:rPr>
          <w:rFonts w:eastAsia="仿宋"/>
          <w:sz w:val="32"/>
          <w:szCs w:val="32"/>
        </w:rPr>
        <w:t>.2.</w:t>
      </w:r>
      <w:r>
        <w:rPr>
          <w:rFonts w:hint="eastAsia" w:eastAsia="仿宋"/>
          <w:sz w:val="32"/>
          <w:szCs w:val="32"/>
        </w:rPr>
        <w:t>8</w:t>
      </w:r>
      <w:r>
        <w:rPr>
          <w:rFonts w:eastAsia="仿宋"/>
          <w:sz w:val="32"/>
          <w:szCs w:val="32"/>
        </w:rPr>
        <w:t>　防汛物资保障</w:t>
      </w:r>
    </w:p>
    <w:p>
      <w:pPr>
        <w:spacing w:line="240" w:lineRule="auto"/>
        <w:ind w:firstLine="640" w:firstLineChars="200"/>
        <w:rPr>
          <w:rFonts w:hint="eastAsia" w:eastAsia="仿宋"/>
          <w:sz w:val="32"/>
          <w:szCs w:val="32"/>
        </w:rPr>
      </w:pPr>
      <w:r>
        <w:rPr>
          <w:rFonts w:hint="eastAsia" w:eastAsia="仿宋"/>
          <w:sz w:val="32"/>
          <w:szCs w:val="32"/>
          <w:lang w:eastAsia="zh-CN"/>
        </w:rPr>
        <w:t>各级</w:t>
      </w:r>
      <w:r>
        <w:rPr>
          <w:rFonts w:hint="eastAsia" w:eastAsia="仿宋"/>
          <w:sz w:val="32"/>
          <w:szCs w:val="32"/>
        </w:rPr>
        <w:t>防指、重点防洪工程管理单位以及受洪水威胁的其他单位应按照规范储备防汛抢险物资，并做好生产流程和生产能力储备的有关工作。防汛物资管理部门应及时掌握新材料、新设备的应用情况，及时调整储备物资品种，提高科技含量。</w:t>
      </w:r>
    </w:p>
    <w:p>
      <w:pPr>
        <w:spacing w:line="240" w:lineRule="auto"/>
        <w:outlineLvl w:val="2"/>
        <w:rPr>
          <w:rFonts w:eastAsia="仿宋"/>
          <w:sz w:val="32"/>
          <w:szCs w:val="32"/>
        </w:rPr>
      </w:pPr>
      <w:r>
        <w:rPr>
          <w:rFonts w:eastAsia="仿宋"/>
          <w:sz w:val="32"/>
          <w:szCs w:val="32"/>
        </w:rPr>
        <w:t>　　</w:t>
      </w:r>
      <w:r>
        <w:rPr>
          <w:rFonts w:hint="eastAsia" w:eastAsia="仿宋"/>
          <w:sz w:val="32"/>
          <w:szCs w:val="32"/>
        </w:rPr>
        <w:t>5</w:t>
      </w:r>
      <w:r>
        <w:rPr>
          <w:rFonts w:eastAsia="仿宋"/>
          <w:sz w:val="32"/>
          <w:szCs w:val="32"/>
        </w:rPr>
        <w:t>.2.</w:t>
      </w:r>
      <w:r>
        <w:rPr>
          <w:rFonts w:hint="eastAsia" w:eastAsia="仿宋"/>
          <w:sz w:val="32"/>
          <w:szCs w:val="32"/>
        </w:rPr>
        <w:t>9</w:t>
      </w:r>
      <w:r>
        <w:rPr>
          <w:rFonts w:eastAsia="仿宋"/>
          <w:sz w:val="32"/>
          <w:szCs w:val="32"/>
        </w:rPr>
        <w:t>　资金保障</w:t>
      </w:r>
    </w:p>
    <w:p>
      <w:pPr>
        <w:spacing w:line="240" w:lineRule="auto"/>
        <w:ind w:firstLine="640" w:firstLineChars="200"/>
        <w:rPr>
          <w:rFonts w:eastAsia="仿宋"/>
          <w:sz w:val="32"/>
          <w:szCs w:val="32"/>
        </w:rPr>
      </w:pPr>
      <w:r>
        <w:rPr>
          <w:rFonts w:hint="eastAsia" w:eastAsia="仿宋"/>
          <w:sz w:val="32"/>
          <w:szCs w:val="32"/>
        </w:rPr>
        <w:t>区</w:t>
      </w:r>
      <w:r>
        <w:rPr>
          <w:rFonts w:eastAsia="仿宋"/>
          <w:sz w:val="32"/>
          <w:szCs w:val="32"/>
        </w:rPr>
        <w:t>政府在本级财政预算中安排资金，用于本行政区域内遭受洪涝灾害的抢险救援和水毁工程修复补助。</w:t>
      </w:r>
    </w:p>
    <w:p>
      <w:pPr>
        <w:spacing w:line="240" w:lineRule="auto"/>
        <w:ind w:firstLine="640" w:firstLineChars="200"/>
        <w:outlineLvl w:val="2"/>
        <w:rPr>
          <w:rFonts w:eastAsia="仿宋"/>
          <w:sz w:val="32"/>
          <w:szCs w:val="32"/>
        </w:rPr>
      </w:pPr>
      <w:r>
        <w:rPr>
          <w:rFonts w:hint="eastAsia" w:eastAsia="仿宋"/>
          <w:sz w:val="32"/>
          <w:szCs w:val="32"/>
        </w:rPr>
        <w:t>5</w:t>
      </w:r>
      <w:r>
        <w:rPr>
          <w:rFonts w:eastAsia="仿宋"/>
          <w:sz w:val="32"/>
          <w:szCs w:val="32"/>
        </w:rPr>
        <w:t>.2.</w:t>
      </w:r>
      <w:r>
        <w:rPr>
          <w:rFonts w:hint="eastAsia" w:eastAsia="仿宋"/>
          <w:sz w:val="32"/>
          <w:szCs w:val="32"/>
        </w:rPr>
        <w:t>10</w:t>
      </w:r>
      <w:r>
        <w:rPr>
          <w:rFonts w:eastAsia="仿宋"/>
          <w:sz w:val="32"/>
          <w:szCs w:val="32"/>
        </w:rPr>
        <w:t>　社会动员保障</w:t>
      </w:r>
    </w:p>
    <w:p>
      <w:pPr>
        <w:spacing w:line="240" w:lineRule="auto"/>
        <w:rPr>
          <w:rFonts w:hint="eastAsia" w:eastAsia="仿宋"/>
          <w:sz w:val="32"/>
          <w:szCs w:val="32"/>
        </w:rPr>
      </w:pPr>
      <w:r>
        <w:rPr>
          <w:rFonts w:hint="eastAsia" w:eastAsia="仿宋"/>
          <w:sz w:val="32"/>
          <w:szCs w:val="32"/>
        </w:rPr>
        <w:t>　　防汛是社会公益性事业，任何单位和个人都有保护防洪工程设施和依法参加防汛抗洪的义务。汛期</w:t>
      </w:r>
      <w:r>
        <w:rPr>
          <w:rFonts w:hint="eastAsia" w:eastAsia="仿宋"/>
          <w:sz w:val="32"/>
          <w:szCs w:val="32"/>
          <w:lang w:eastAsia="zh-CN"/>
        </w:rPr>
        <w:t>期间</w:t>
      </w:r>
      <w:r>
        <w:rPr>
          <w:rFonts w:hint="eastAsia" w:eastAsia="仿宋"/>
          <w:sz w:val="32"/>
          <w:szCs w:val="32"/>
        </w:rPr>
        <w:t>，</w:t>
      </w:r>
      <w:r>
        <w:rPr>
          <w:rFonts w:hint="eastAsia" w:eastAsia="仿宋"/>
          <w:sz w:val="32"/>
          <w:szCs w:val="32"/>
          <w:lang w:val="en-US" w:eastAsia="zh-CN"/>
        </w:rPr>
        <w:t>各级</w:t>
      </w:r>
      <w:r>
        <w:rPr>
          <w:rFonts w:hint="eastAsia" w:eastAsia="仿宋"/>
          <w:sz w:val="32"/>
          <w:szCs w:val="32"/>
        </w:rPr>
        <w:t>防指应根据洪涝灾害的发展，做好动员工作，组织社会力量投入防汛抗洪抢险。</w:t>
      </w:r>
    </w:p>
    <w:p>
      <w:pPr>
        <w:spacing w:line="240" w:lineRule="auto"/>
        <w:ind w:firstLine="640" w:firstLineChars="200"/>
        <w:outlineLvl w:val="1"/>
        <w:rPr>
          <w:rFonts w:eastAsia="楷体"/>
          <w:sz w:val="32"/>
          <w:szCs w:val="32"/>
        </w:rPr>
      </w:pPr>
      <w:bookmarkStart w:id="127" w:name="_Toc1721"/>
      <w:bookmarkStart w:id="128" w:name="_Toc19598"/>
      <w:bookmarkStart w:id="129" w:name="_Toc21137"/>
      <w:bookmarkStart w:id="130" w:name="_Toc5580"/>
      <w:r>
        <w:rPr>
          <w:rFonts w:hint="eastAsia" w:eastAsia="楷体"/>
          <w:sz w:val="32"/>
          <w:szCs w:val="32"/>
        </w:rPr>
        <w:t>5</w:t>
      </w:r>
      <w:r>
        <w:rPr>
          <w:rFonts w:eastAsia="楷体"/>
          <w:sz w:val="32"/>
          <w:szCs w:val="32"/>
        </w:rPr>
        <w:t xml:space="preserve">.3 </w:t>
      </w:r>
      <w:r>
        <w:rPr>
          <w:rFonts w:hint="eastAsia" w:eastAsia="楷体"/>
          <w:sz w:val="32"/>
          <w:szCs w:val="32"/>
        </w:rPr>
        <w:t xml:space="preserve"> </w:t>
      </w:r>
      <w:r>
        <w:rPr>
          <w:rFonts w:eastAsia="楷体"/>
          <w:sz w:val="32"/>
          <w:szCs w:val="32"/>
        </w:rPr>
        <w:t>技术保障</w:t>
      </w:r>
      <w:bookmarkEnd w:id="127"/>
      <w:bookmarkEnd w:id="128"/>
      <w:bookmarkEnd w:id="129"/>
      <w:bookmarkEnd w:id="130"/>
    </w:p>
    <w:p>
      <w:pPr>
        <w:spacing w:line="240" w:lineRule="auto"/>
        <w:rPr>
          <w:rFonts w:hint="eastAsia" w:ascii="仿宋" w:hAnsi="仿宋" w:eastAsia="仿宋" w:cs="仿宋"/>
          <w:sz w:val="32"/>
          <w:szCs w:val="32"/>
        </w:rPr>
      </w:pPr>
      <w:r>
        <w:rPr>
          <w:rFonts w:hint="eastAsia" w:ascii="仿宋" w:hAnsi="仿宋" w:eastAsia="仿宋" w:cs="仿宋"/>
          <w:sz w:val="32"/>
          <w:szCs w:val="32"/>
        </w:rPr>
        <w:t>　　5.3.1  防汛指挥系统</w:t>
      </w:r>
    </w:p>
    <w:p>
      <w:pPr>
        <w:spacing w:line="240" w:lineRule="auto"/>
        <w:rPr>
          <w:rFonts w:eastAsia="仿宋"/>
          <w:sz w:val="32"/>
          <w:szCs w:val="32"/>
        </w:rPr>
      </w:pPr>
      <w:r>
        <w:rPr>
          <w:rFonts w:hint="eastAsia" w:ascii="仿宋" w:hAnsi="仿宋" w:eastAsia="仿宋" w:cs="仿宋"/>
          <w:sz w:val="32"/>
          <w:szCs w:val="32"/>
        </w:rPr>
        <w:t>　　完善区级应急指挥系统，形成覆盖全区的网络系统，提高信息传输的质量和速度。</w:t>
      </w:r>
    </w:p>
    <w:p>
      <w:pPr>
        <w:spacing w:line="240" w:lineRule="auto"/>
        <w:outlineLvl w:val="1"/>
        <w:rPr>
          <w:rFonts w:eastAsia="楷体"/>
          <w:sz w:val="32"/>
          <w:szCs w:val="32"/>
        </w:rPr>
      </w:pPr>
      <w:r>
        <w:rPr>
          <w:rFonts w:eastAsia="仿宋"/>
          <w:sz w:val="32"/>
          <w:szCs w:val="32"/>
        </w:rPr>
        <w:t>　　</w:t>
      </w:r>
      <w:bookmarkStart w:id="131" w:name="_Toc6007"/>
      <w:bookmarkStart w:id="132" w:name="_Toc15471"/>
      <w:bookmarkStart w:id="133" w:name="_Toc25276"/>
      <w:bookmarkStart w:id="134" w:name="_Toc10755"/>
      <w:r>
        <w:rPr>
          <w:rFonts w:hint="eastAsia" w:eastAsia="楷体"/>
          <w:sz w:val="32"/>
          <w:szCs w:val="32"/>
        </w:rPr>
        <w:t>5</w:t>
      </w:r>
      <w:r>
        <w:rPr>
          <w:rFonts w:eastAsia="楷体"/>
          <w:sz w:val="32"/>
          <w:szCs w:val="32"/>
        </w:rPr>
        <w:t>.</w:t>
      </w:r>
      <w:r>
        <w:rPr>
          <w:rFonts w:hint="eastAsia" w:eastAsia="楷体"/>
          <w:sz w:val="32"/>
          <w:szCs w:val="32"/>
        </w:rPr>
        <w:t>4</w:t>
      </w:r>
      <w:r>
        <w:rPr>
          <w:rFonts w:eastAsia="楷体"/>
          <w:sz w:val="32"/>
          <w:szCs w:val="32"/>
        </w:rPr>
        <w:t>　奖励与责任追究</w:t>
      </w:r>
      <w:bookmarkEnd w:id="131"/>
      <w:bookmarkEnd w:id="132"/>
      <w:bookmarkEnd w:id="133"/>
      <w:bookmarkEnd w:id="134"/>
    </w:p>
    <w:p>
      <w:pPr>
        <w:spacing w:line="240" w:lineRule="auto"/>
        <w:ind w:firstLine="640" w:firstLineChars="200"/>
        <w:rPr>
          <w:rFonts w:hint="eastAsia" w:eastAsia="仿宋"/>
          <w:sz w:val="32"/>
          <w:szCs w:val="32"/>
        </w:rPr>
      </w:pPr>
      <w:r>
        <w:rPr>
          <w:rFonts w:hint="eastAsia" w:eastAsia="仿宋"/>
          <w:sz w:val="32"/>
          <w:szCs w:val="32"/>
        </w:rPr>
        <w:t>对防汛抢险工作作出突出贡献的集体和个人给予表彰和奖励；对防汛抢险工作中英勇献身的人员，按有关规定追认为烈士；对防汛抢险工作中致伤致残的人员，按有关规定给予工作生活照顾。对危害防汛抢险工作的，视情节和危害后果，依法追究当事人的责任，构成犯罪的，依法追究其刑事责任。</w:t>
      </w:r>
    </w:p>
    <w:p>
      <w:pPr>
        <w:spacing w:line="240" w:lineRule="auto"/>
        <w:ind w:firstLine="640" w:firstLineChars="200"/>
        <w:outlineLvl w:val="0"/>
        <w:rPr>
          <w:rFonts w:eastAsia="黑体"/>
          <w:sz w:val="32"/>
          <w:szCs w:val="32"/>
        </w:rPr>
      </w:pPr>
      <w:bookmarkStart w:id="135" w:name="_Toc1358"/>
      <w:bookmarkStart w:id="136" w:name="_Toc26546"/>
      <w:bookmarkStart w:id="137" w:name="_Toc4599"/>
      <w:bookmarkStart w:id="138" w:name="_Toc32399"/>
      <w:r>
        <w:rPr>
          <w:rFonts w:hint="eastAsia" w:eastAsia="黑体"/>
          <w:sz w:val="32"/>
          <w:szCs w:val="32"/>
        </w:rPr>
        <w:t>6</w:t>
      </w:r>
      <w:r>
        <w:rPr>
          <w:rFonts w:eastAsia="黑体"/>
          <w:sz w:val="32"/>
          <w:szCs w:val="32"/>
        </w:rPr>
        <w:t>　善后工作</w:t>
      </w:r>
      <w:bookmarkEnd w:id="135"/>
      <w:bookmarkEnd w:id="136"/>
      <w:bookmarkEnd w:id="137"/>
      <w:bookmarkEnd w:id="138"/>
    </w:p>
    <w:p>
      <w:pPr>
        <w:spacing w:line="240" w:lineRule="auto"/>
        <w:ind w:firstLine="640" w:firstLineChars="200"/>
        <w:rPr>
          <w:rFonts w:hint="eastAsia" w:eastAsia="仿宋"/>
          <w:sz w:val="32"/>
          <w:szCs w:val="32"/>
        </w:rPr>
      </w:pPr>
      <w:r>
        <w:rPr>
          <w:rFonts w:hint="eastAsia" w:eastAsia="仿宋"/>
          <w:sz w:val="32"/>
          <w:szCs w:val="32"/>
        </w:rPr>
        <w:t>发生洪水灾害的</w:t>
      </w:r>
      <w:r>
        <w:rPr>
          <w:rFonts w:hint="eastAsia" w:eastAsia="仿宋"/>
          <w:sz w:val="32"/>
          <w:szCs w:val="32"/>
          <w:lang w:eastAsia="zh-CN"/>
        </w:rPr>
        <w:t>林业局公司、镇（街道）</w:t>
      </w:r>
      <w:r>
        <w:rPr>
          <w:rFonts w:hint="eastAsia" w:eastAsia="仿宋"/>
          <w:sz w:val="32"/>
          <w:szCs w:val="32"/>
        </w:rPr>
        <w:t>应组织</w:t>
      </w:r>
      <w:r>
        <w:rPr>
          <w:rFonts w:hint="eastAsia" w:eastAsia="仿宋"/>
          <w:sz w:val="32"/>
          <w:szCs w:val="32"/>
          <w:lang w:eastAsia="zh-CN"/>
        </w:rPr>
        <w:t>协调</w:t>
      </w:r>
      <w:r>
        <w:rPr>
          <w:rFonts w:hint="eastAsia" w:eastAsia="仿宋"/>
          <w:sz w:val="32"/>
          <w:szCs w:val="32"/>
        </w:rPr>
        <w:t>有关部门做好灾区生活供给、卫生防疫、救灾物资供应、治安管理、学校复课、水毁修复、恢复生产、重建家园等善后工作。</w:t>
      </w:r>
    </w:p>
    <w:p>
      <w:pPr>
        <w:spacing w:line="240" w:lineRule="auto"/>
        <w:ind w:firstLine="640" w:firstLineChars="200"/>
        <w:rPr>
          <w:rFonts w:eastAsia="仿宋"/>
          <w:sz w:val="32"/>
          <w:szCs w:val="32"/>
        </w:rPr>
      </w:pPr>
      <w:r>
        <w:rPr>
          <w:rFonts w:hint="eastAsia" w:eastAsia="仿宋"/>
          <w:sz w:val="32"/>
          <w:szCs w:val="32"/>
        </w:rPr>
        <w:t>依照有关紧急防汛期规定征用或调用的物资、设备、交通运输工具和人力，应急处置工作结束后应当及时归还；财产被征用或者征用后毁损、灭失的，应当给予补偿；调用的物资、设备、交通运输工具等造成损坏或者无法归还的，按照有关规定给予适当补偿或者作其他处理。</w:t>
      </w:r>
    </w:p>
    <w:p>
      <w:pPr>
        <w:spacing w:line="240" w:lineRule="auto"/>
        <w:outlineLvl w:val="1"/>
        <w:rPr>
          <w:rFonts w:eastAsia="楷体"/>
          <w:sz w:val="32"/>
          <w:szCs w:val="32"/>
        </w:rPr>
      </w:pPr>
      <w:r>
        <w:rPr>
          <w:rFonts w:eastAsia="仿宋"/>
          <w:sz w:val="32"/>
          <w:szCs w:val="32"/>
        </w:rPr>
        <w:t>　　</w:t>
      </w:r>
      <w:bookmarkStart w:id="139" w:name="_Toc1801"/>
      <w:bookmarkStart w:id="140" w:name="_Toc21033"/>
      <w:bookmarkStart w:id="141" w:name="_Toc17229"/>
      <w:bookmarkStart w:id="142" w:name="_Toc22334"/>
      <w:r>
        <w:rPr>
          <w:rFonts w:hint="eastAsia" w:eastAsia="楷体"/>
          <w:sz w:val="32"/>
          <w:szCs w:val="32"/>
        </w:rPr>
        <w:t>6</w:t>
      </w:r>
      <w:r>
        <w:rPr>
          <w:rFonts w:eastAsia="楷体"/>
          <w:sz w:val="32"/>
          <w:szCs w:val="32"/>
        </w:rPr>
        <w:t>.1　救灾</w:t>
      </w:r>
      <w:bookmarkEnd w:id="139"/>
      <w:bookmarkEnd w:id="140"/>
      <w:bookmarkEnd w:id="141"/>
      <w:bookmarkEnd w:id="142"/>
    </w:p>
    <w:p>
      <w:pPr>
        <w:spacing w:line="240" w:lineRule="auto"/>
        <w:ind w:firstLine="640" w:firstLineChars="200"/>
        <w:rPr>
          <w:rFonts w:hint="eastAsia" w:eastAsia="仿宋"/>
          <w:sz w:val="32"/>
          <w:szCs w:val="32"/>
        </w:rPr>
      </w:pPr>
      <w:r>
        <w:rPr>
          <w:rFonts w:hint="eastAsia" w:eastAsia="仿宋"/>
          <w:sz w:val="32"/>
          <w:szCs w:val="32"/>
        </w:rPr>
        <w:t>应急管理部门及时调拨用于受灾人员生活保障的救灾款物，组织安置受灾人员，做好受灾人员临时生活安排，帮助受灾人员完成倒损房屋的恢复重建工作，确保受灾人员有粮吃、有衣穿、有饮用水、有居住场地等基本生活保障。</w:t>
      </w:r>
    </w:p>
    <w:p>
      <w:pPr>
        <w:spacing w:line="240" w:lineRule="auto"/>
        <w:ind w:firstLine="640" w:firstLineChars="200"/>
        <w:rPr>
          <w:rFonts w:hint="eastAsia" w:eastAsia="仿宋"/>
          <w:sz w:val="32"/>
          <w:szCs w:val="32"/>
        </w:rPr>
      </w:pPr>
      <w:r>
        <w:rPr>
          <w:rFonts w:hint="eastAsia" w:eastAsia="仿宋"/>
          <w:sz w:val="32"/>
          <w:szCs w:val="32"/>
        </w:rPr>
        <w:t>卫生健康部门负责调配医务技术力量，抢救因灾伤病人员，对污染源进行消毒处理，对灾区重大疫情、病情实施紧急处置，防止疫病的传播、蔓延。</w:t>
      </w:r>
    </w:p>
    <w:p>
      <w:pPr>
        <w:spacing w:line="240" w:lineRule="auto"/>
        <w:ind w:firstLine="640" w:firstLineChars="200"/>
        <w:rPr>
          <w:rFonts w:eastAsia="仿宋"/>
          <w:sz w:val="32"/>
          <w:szCs w:val="32"/>
        </w:rPr>
      </w:pPr>
      <w:r>
        <w:rPr>
          <w:rFonts w:hint="eastAsia" w:eastAsia="仿宋"/>
          <w:sz w:val="32"/>
          <w:szCs w:val="32"/>
          <w:lang w:eastAsia="zh-CN"/>
        </w:rPr>
        <w:t>林业局公司、镇（街道）</w:t>
      </w:r>
      <w:r>
        <w:rPr>
          <w:rFonts w:hint="eastAsia" w:eastAsia="仿宋"/>
          <w:sz w:val="32"/>
          <w:szCs w:val="32"/>
        </w:rPr>
        <w:t>负责对转移的群众提供紧急避难场所，妥善安置受灾人员，保障基本生活，对可能造成环境污染的污染物进行清除。</w:t>
      </w:r>
    </w:p>
    <w:p>
      <w:pPr>
        <w:spacing w:line="240" w:lineRule="auto"/>
        <w:outlineLvl w:val="1"/>
        <w:rPr>
          <w:rFonts w:eastAsia="楷体"/>
          <w:sz w:val="32"/>
          <w:szCs w:val="32"/>
        </w:rPr>
      </w:pPr>
      <w:r>
        <w:rPr>
          <w:rFonts w:eastAsia="仿宋"/>
          <w:sz w:val="32"/>
          <w:szCs w:val="32"/>
        </w:rPr>
        <w:t>　　</w:t>
      </w:r>
      <w:bookmarkStart w:id="143" w:name="_Toc29992"/>
      <w:bookmarkStart w:id="144" w:name="_Toc23595"/>
      <w:bookmarkStart w:id="145" w:name="_Toc28223"/>
      <w:bookmarkStart w:id="146" w:name="_Toc6524"/>
      <w:r>
        <w:rPr>
          <w:rFonts w:hint="eastAsia" w:eastAsia="楷体"/>
          <w:sz w:val="32"/>
          <w:szCs w:val="32"/>
        </w:rPr>
        <w:t>6</w:t>
      </w:r>
      <w:r>
        <w:rPr>
          <w:rFonts w:eastAsia="楷体"/>
          <w:sz w:val="32"/>
          <w:szCs w:val="32"/>
        </w:rPr>
        <w:t>.2　防汛抢险物料补充</w:t>
      </w:r>
      <w:bookmarkEnd w:id="143"/>
      <w:bookmarkEnd w:id="144"/>
      <w:bookmarkEnd w:id="145"/>
      <w:bookmarkEnd w:id="146"/>
    </w:p>
    <w:p>
      <w:pPr>
        <w:spacing w:line="240" w:lineRule="auto"/>
        <w:rPr>
          <w:rFonts w:eastAsia="仿宋"/>
          <w:sz w:val="32"/>
          <w:szCs w:val="32"/>
        </w:rPr>
      </w:pPr>
      <w:r>
        <w:rPr>
          <w:rFonts w:eastAsia="仿宋"/>
          <w:sz w:val="32"/>
          <w:szCs w:val="32"/>
        </w:rPr>
        <w:t>　　针对当年防汛抢险物料消耗情况，按照分级筹措和常规防汛的要求，及时补充到位。</w:t>
      </w:r>
    </w:p>
    <w:p>
      <w:pPr>
        <w:spacing w:line="240" w:lineRule="auto"/>
        <w:outlineLvl w:val="1"/>
        <w:rPr>
          <w:rFonts w:eastAsia="楷体"/>
          <w:sz w:val="32"/>
          <w:szCs w:val="32"/>
        </w:rPr>
      </w:pPr>
      <w:r>
        <w:rPr>
          <w:rFonts w:eastAsia="仿宋"/>
          <w:sz w:val="32"/>
          <w:szCs w:val="32"/>
        </w:rPr>
        <w:t>　　</w:t>
      </w:r>
      <w:bookmarkStart w:id="147" w:name="_Toc9756"/>
      <w:bookmarkStart w:id="148" w:name="_Toc9933"/>
      <w:bookmarkStart w:id="149" w:name="_Toc12066"/>
      <w:bookmarkStart w:id="150" w:name="_Toc18870"/>
      <w:r>
        <w:rPr>
          <w:rFonts w:hint="eastAsia" w:eastAsia="楷体"/>
          <w:sz w:val="32"/>
          <w:szCs w:val="32"/>
        </w:rPr>
        <w:t>6</w:t>
      </w:r>
      <w:r>
        <w:rPr>
          <w:rFonts w:eastAsia="楷体"/>
          <w:sz w:val="32"/>
          <w:szCs w:val="32"/>
        </w:rPr>
        <w:t>.3　水毁工程修复</w:t>
      </w:r>
      <w:bookmarkEnd w:id="147"/>
      <w:bookmarkEnd w:id="148"/>
      <w:bookmarkEnd w:id="149"/>
      <w:bookmarkEnd w:id="150"/>
    </w:p>
    <w:p>
      <w:pPr>
        <w:spacing w:line="240" w:lineRule="auto"/>
        <w:rPr>
          <w:rFonts w:eastAsia="仿宋"/>
          <w:sz w:val="32"/>
          <w:szCs w:val="32"/>
        </w:rPr>
      </w:pPr>
      <w:r>
        <w:rPr>
          <w:rFonts w:eastAsia="仿宋"/>
          <w:sz w:val="32"/>
          <w:szCs w:val="32"/>
        </w:rPr>
        <w:t>　　对影响防洪安全的水毁工程，应尽快修复。水毁工程应力争在下次洪水到来之前，做到恢复主体功能。遭到毁坏的交通、电力、通信、水文以及防汛专用通信设施，应尽快组织修复，恢复功能。</w:t>
      </w:r>
    </w:p>
    <w:p>
      <w:pPr>
        <w:spacing w:line="240" w:lineRule="auto"/>
        <w:outlineLvl w:val="1"/>
        <w:rPr>
          <w:rFonts w:eastAsia="楷体"/>
          <w:sz w:val="32"/>
          <w:szCs w:val="32"/>
        </w:rPr>
      </w:pPr>
      <w:r>
        <w:rPr>
          <w:rFonts w:eastAsia="仿宋"/>
          <w:sz w:val="32"/>
          <w:szCs w:val="32"/>
        </w:rPr>
        <w:t>　　</w:t>
      </w:r>
      <w:bookmarkStart w:id="151" w:name="_Toc9042"/>
      <w:bookmarkStart w:id="152" w:name="_Toc11945"/>
      <w:bookmarkStart w:id="153" w:name="_Toc24470"/>
      <w:bookmarkStart w:id="154" w:name="_Toc6815"/>
      <w:r>
        <w:rPr>
          <w:rFonts w:hint="eastAsia" w:eastAsia="楷体"/>
          <w:sz w:val="32"/>
          <w:szCs w:val="32"/>
        </w:rPr>
        <w:t>6</w:t>
      </w:r>
      <w:r>
        <w:rPr>
          <w:rFonts w:eastAsia="楷体"/>
          <w:sz w:val="32"/>
          <w:szCs w:val="32"/>
        </w:rPr>
        <w:t xml:space="preserve">.4 </w:t>
      </w:r>
      <w:r>
        <w:rPr>
          <w:rFonts w:hint="eastAsia" w:eastAsia="楷体"/>
          <w:sz w:val="32"/>
          <w:szCs w:val="32"/>
        </w:rPr>
        <w:t xml:space="preserve"> </w:t>
      </w:r>
      <w:r>
        <w:rPr>
          <w:rFonts w:eastAsia="楷体"/>
          <w:sz w:val="32"/>
          <w:szCs w:val="32"/>
        </w:rPr>
        <w:t>灾后重建</w:t>
      </w:r>
      <w:bookmarkEnd w:id="151"/>
      <w:bookmarkEnd w:id="152"/>
      <w:bookmarkEnd w:id="153"/>
      <w:bookmarkEnd w:id="154"/>
    </w:p>
    <w:p>
      <w:pPr>
        <w:spacing w:line="240" w:lineRule="auto"/>
        <w:rPr>
          <w:rFonts w:eastAsia="仿宋"/>
          <w:sz w:val="32"/>
          <w:szCs w:val="32"/>
        </w:rPr>
      </w:pPr>
      <w:r>
        <w:rPr>
          <w:rFonts w:eastAsia="仿宋"/>
          <w:sz w:val="32"/>
          <w:szCs w:val="32"/>
        </w:rPr>
        <w:t>　</w:t>
      </w:r>
      <w:r>
        <w:rPr>
          <w:rFonts w:hint="eastAsia" w:eastAsia="仿宋"/>
          <w:sz w:val="32"/>
          <w:szCs w:val="32"/>
        </w:rPr>
        <w:t>区政府组织各相关部门开展灾后重建工作，</w:t>
      </w:r>
      <w:r>
        <w:rPr>
          <w:rFonts w:eastAsia="仿宋"/>
          <w:sz w:val="32"/>
          <w:szCs w:val="32"/>
        </w:rPr>
        <w:t>灾后重建原则上按原标准恢复，在条件允许情况下，可提高标准重建。</w:t>
      </w:r>
    </w:p>
    <w:p>
      <w:pPr>
        <w:spacing w:line="240" w:lineRule="auto"/>
        <w:outlineLvl w:val="1"/>
        <w:rPr>
          <w:rFonts w:eastAsia="楷体"/>
          <w:sz w:val="32"/>
          <w:szCs w:val="32"/>
        </w:rPr>
      </w:pPr>
      <w:r>
        <w:rPr>
          <w:rFonts w:eastAsia="仿宋"/>
          <w:sz w:val="32"/>
          <w:szCs w:val="32"/>
        </w:rPr>
        <w:t>　　</w:t>
      </w:r>
      <w:bookmarkStart w:id="155" w:name="_Toc21847"/>
      <w:bookmarkStart w:id="156" w:name="_Toc11012"/>
      <w:bookmarkStart w:id="157" w:name="_Toc12495"/>
      <w:bookmarkStart w:id="158" w:name="_Toc14998"/>
      <w:r>
        <w:rPr>
          <w:rFonts w:hint="eastAsia" w:eastAsia="楷体"/>
          <w:sz w:val="32"/>
          <w:szCs w:val="32"/>
        </w:rPr>
        <w:t>6</w:t>
      </w:r>
      <w:r>
        <w:rPr>
          <w:rFonts w:eastAsia="楷体"/>
          <w:sz w:val="32"/>
          <w:szCs w:val="32"/>
        </w:rPr>
        <w:t>.5　防汛工作评价</w:t>
      </w:r>
      <w:bookmarkEnd w:id="155"/>
      <w:bookmarkEnd w:id="156"/>
      <w:bookmarkEnd w:id="157"/>
      <w:bookmarkEnd w:id="158"/>
    </w:p>
    <w:p>
      <w:pPr>
        <w:spacing w:line="240" w:lineRule="auto"/>
        <w:rPr>
          <w:rFonts w:eastAsia="仿宋"/>
          <w:sz w:val="32"/>
          <w:szCs w:val="32"/>
        </w:rPr>
      </w:pPr>
      <w:r>
        <w:rPr>
          <w:rFonts w:eastAsia="仿宋"/>
          <w:sz w:val="32"/>
          <w:szCs w:val="32"/>
        </w:rPr>
        <w:t>　　每年各级</w:t>
      </w:r>
      <w:r>
        <w:rPr>
          <w:rFonts w:hint="eastAsia" w:eastAsia="仿宋"/>
          <w:sz w:val="32"/>
          <w:szCs w:val="32"/>
        </w:rPr>
        <w:t>防汛</w:t>
      </w:r>
      <w:r>
        <w:rPr>
          <w:rFonts w:eastAsia="仿宋"/>
          <w:sz w:val="32"/>
          <w:szCs w:val="32"/>
        </w:rPr>
        <w:t>指应针对防汛工作的各个方面和环节进行定性和定量的总结、分析、评估。总结经验，找出问题，从防洪工程的规划、设计、运行、管理以及防汛工作的各个方面提出改进建议，以进一步做好防汛工作。</w:t>
      </w:r>
    </w:p>
    <w:p>
      <w:pPr>
        <w:spacing w:line="240" w:lineRule="auto"/>
        <w:outlineLvl w:val="0"/>
        <w:rPr>
          <w:rFonts w:eastAsia="黑体"/>
          <w:sz w:val="32"/>
          <w:szCs w:val="32"/>
        </w:rPr>
      </w:pPr>
      <w:r>
        <w:rPr>
          <w:rFonts w:eastAsia="黑体"/>
          <w:sz w:val="32"/>
          <w:szCs w:val="32"/>
        </w:rPr>
        <w:t>　　</w:t>
      </w:r>
      <w:bookmarkStart w:id="159" w:name="_Toc9378"/>
      <w:bookmarkStart w:id="160" w:name="_Toc8597"/>
      <w:bookmarkStart w:id="161" w:name="_Toc4423"/>
      <w:bookmarkStart w:id="162" w:name="_Toc21377"/>
      <w:r>
        <w:rPr>
          <w:rFonts w:eastAsia="黑体"/>
          <w:sz w:val="32"/>
          <w:szCs w:val="32"/>
        </w:rPr>
        <w:t>7　预案管理</w:t>
      </w:r>
      <w:bookmarkEnd w:id="159"/>
      <w:bookmarkEnd w:id="160"/>
      <w:bookmarkEnd w:id="161"/>
      <w:bookmarkEnd w:id="162"/>
    </w:p>
    <w:p>
      <w:pPr>
        <w:spacing w:line="240" w:lineRule="auto"/>
        <w:outlineLvl w:val="1"/>
        <w:rPr>
          <w:rFonts w:eastAsia="楷体"/>
          <w:sz w:val="32"/>
          <w:szCs w:val="32"/>
        </w:rPr>
      </w:pPr>
      <w:r>
        <w:rPr>
          <w:rFonts w:eastAsia="仿宋"/>
          <w:sz w:val="32"/>
          <w:szCs w:val="32"/>
        </w:rPr>
        <w:t>　</w:t>
      </w:r>
      <w:r>
        <w:rPr>
          <w:rFonts w:eastAsia="楷体"/>
          <w:sz w:val="32"/>
          <w:szCs w:val="32"/>
        </w:rPr>
        <w:t>　</w:t>
      </w:r>
      <w:bookmarkStart w:id="163" w:name="_Toc7456"/>
      <w:bookmarkStart w:id="164" w:name="_Toc15715"/>
      <w:bookmarkStart w:id="165" w:name="_Toc31709"/>
      <w:bookmarkStart w:id="166" w:name="_Toc6553"/>
      <w:r>
        <w:rPr>
          <w:rFonts w:eastAsia="楷体"/>
          <w:sz w:val="32"/>
          <w:szCs w:val="32"/>
        </w:rPr>
        <w:t>7.1　宣传</w:t>
      </w:r>
      <w:bookmarkEnd w:id="163"/>
      <w:bookmarkEnd w:id="164"/>
      <w:bookmarkEnd w:id="165"/>
      <w:bookmarkEnd w:id="166"/>
    </w:p>
    <w:p>
      <w:pPr>
        <w:spacing w:line="240" w:lineRule="auto"/>
        <w:ind w:firstLine="640" w:firstLineChars="200"/>
        <w:rPr>
          <w:rFonts w:eastAsia="仿宋"/>
          <w:sz w:val="32"/>
          <w:szCs w:val="32"/>
        </w:rPr>
      </w:pPr>
      <w:r>
        <w:rPr>
          <w:rFonts w:hint="eastAsia" w:eastAsia="仿宋"/>
          <w:sz w:val="32"/>
          <w:szCs w:val="32"/>
        </w:rPr>
        <w:t>各</w:t>
      </w:r>
      <w:r>
        <w:rPr>
          <w:rFonts w:eastAsia="仿宋"/>
          <w:sz w:val="32"/>
          <w:szCs w:val="32"/>
        </w:rPr>
        <w:t>成员单位加大防汛应急预案的宣传力度，向有关单位和群众发布防汛应急预案内容。公布预警方式和报警电话，让公众了解预防、避险、避灾、自救、互救、减灾常识。</w:t>
      </w:r>
    </w:p>
    <w:p>
      <w:pPr>
        <w:spacing w:line="240" w:lineRule="auto"/>
        <w:outlineLvl w:val="1"/>
        <w:rPr>
          <w:rFonts w:eastAsia="楷体"/>
          <w:sz w:val="32"/>
          <w:szCs w:val="32"/>
        </w:rPr>
      </w:pPr>
      <w:r>
        <w:rPr>
          <w:rFonts w:eastAsia="仿宋"/>
          <w:sz w:val="32"/>
          <w:szCs w:val="32"/>
        </w:rPr>
        <w:t>　</w:t>
      </w:r>
      <w:r>
        <w:rPr>
          <w:rFonts w:eastAsia="楷体"/>
          <w:sz w:val="32"/>
          <w:szCs w:val="32"/>
        </w:rPr>
        <w:t>　</w:t>
      </w:r>
      <w:bookmarkStart w:id="167" w:name="_Toc30938"/>
      <w:bookmarkStart w:id="168" w:name="_Toc6507"/>
      <w:bookmarkStart w:id="169" w:name="_Toc25552"/>
      <w:bookmarkStart w:id="170" w:name="_Toc3401"/>
      <w:r>
        <w:rPr>
          <w:rFonts w:eastAsia="楷体"/>
          <w:sz w:val="32"/>
          <w:szCs w:val="32"/>
        </w:rPr>
        <w:t>7.2　培训</w:t>
      </w:r>
      <w:bookmarkEnd w:id="167"/>
      <w:bookmarkEnd w:id="168"/>
      <w:bookmarkEnd w:id="169"/>
      <w:bookmarkEnd w:id="170"/>
    </w:p>
    <w:p>
      <w:pPr>
        <w:spacing w:line="240" w:lineRule="auto"/>
        <w:rPr>
          <w:rFonts w:eastAsia="仿宋"/>
          <w:sz w:val="32"/>
          <w:szCs w:val="32"/>
        </w:rPr>
      </w:pPr>
      <w:r>
        <w:rPr>
          <w:rFonts w:eastAsia="仿宋"/>
          <w:sz w:val="32"/>
          <w:szCs w:val="32"/>
        </w:rPr>
        <w:t>　　采取分级负责的原则，由</w:t>
      </w:r>
      <w:r>
        <w:rPr>
          <w:rFonts w:hint="eastAsia" w:eastAsia="仿宋"/>
          <w:sz w:val="32"/>
          <w:szCs w:val="32"/>
        </w:rPr>
        <w:t>区防汛指</w:t>
      </w:r>
      <w:r>
        <w:rPr>
          <w:rFonts w:eastAsia="仿宋"/>
          <w:sz w:val="32"/>
          <w:szCs w:val="32"/>
        </w:rPr>
        <w:t>统一组织培训。培训工作应做到合理规范课程、考核严格、分类指导，保证培训工作质量。培训工作应结合实际，采取多种组织形式，定期与不定期相结合，每年汛前至少组织1次培训。</w:t>
      </w:r>
    </w:p>
    <w:p>
      <w:pPr>
        <w:spacing w:line="240" w:lineRule="auto"/>
        <w:outlineLvl w:val="1"/>
        <w:rPr>
          <w:rFonts w:eastAsia="楷体"/>
          <w:sz w:val="32"/>
          <w:szCs w:val="32"/>
        </w:rPr>
      </w:pPr>
      <w:r>
        <w:rPr>
          <w:rFonts w:eastAsia="仿宋"/>
          <w:sz w:val="32"/>
          <w:szCs w:val="32"/>
        </w:rPr>
        <w:t>　　</w:t>
      </w:r>
      <w:bookmarkStart w:id="171" w:name="_Toc12610"/>
      <w:bookmarkStart w:id="172" w:name="_Toc17157"/>
      <w:bookmarkStart w:id="173" w:name="_Toc10900"/>
      <w:bookmarkStart w:id="174" w:name="_Toc17364"/>
      <w:r>
        <w:rPr>
          <w:rFonts w:eastAsia="楷体"/>
          <w:sz w:val="32"/>
          <w:szCs w:val="32"/>
        </w:rPr>
        <w:t>7.3　演练</w:t>
      </w:r>
      <w:bookmarkEnd w:id="171"/>
      <w:bookmarkEnd w:id="172"/>
      <w:bookmarkEnd w:id="173"/>
      <w:bookmarkEnd w:id="174"/>
    </w:p>
    <w:p>
      <w:pPr>
        <w:spacing w:line="240" w:lineRule="auto"/>
        <w:rPr>
          <w:rFonts w:eastAsia="仿宋"/>
          <w:sz w:val="32"/>
          <w:szCs w:val="32"/>
        </w:rPr>
      </w:pPr>
      <w:r>
        <w:rPr>
          <w:rFonts w:eastAsia="仿宋"/>
          <w:sz w:val="32"/>
          <w:szCs w:val="32"/>
        </w:rPr>
        <w:t>　　定期举行不同类型的应急演练，以检验、改善和强化应急准备和应急响应能力。专业抢险队伍必须针对当地易发生的各类险情有针对性地每年进行抗洪抢险演习。本预案至少每3年进行1次应急演练。</w:t>
      </w:r>
    </w:p>
    <w:p>
      <w:pPr>
        <w:spacing w:line="240" w:lineRule="auto"/>
        <w:outlineLvl w:val="1"/>
        <w:rPr>
          <w:rFonts w:eastAsia="楷体"/>
          <w:sz w:val="32"/>
          <w:szCs w:val="32"/>
        </w:rPr>
      </w:pPr>
      <w:r>
        <w:rPr>
          <w:rFonts w:eastAsia="仿宋"/>
          <w:sz w:val="32"/>
          <w:szCs w:val="32"/>
        </w:rPr>
        <w:t>　　</w:t>
      </w:r>
      <w:bookmarkStart w:id="175" w:name="_Toc1773"/>
      <w:bookmarkStart w:id="176" w:name="_Toc29831"/>
      <w:bookmarkStart w:id="177" w:name="_Toc18820"/>
      <w:bookmarkStart w:id="178" w:name="_Toc29130"/>
      <w:r>
        <w:rPr>
          <w:rFonts w:eastAsia="楷体"/>
          <w:sz w:val="32"/>
          <w:szCs w:val="32"/>
        </w:rPr>
        <w:t>7.</w:t>
      </w:r>
      <w:r>
        <w:rPr>
          <w:rFonts w:hint="eastAsia" w:eastAsia="楷体"/>
          <w:sz w:val="32"/>
          <w:szCs w:val="32"/>
        </w:rPr>
        <w:t>4</w:t>
      </w:r>
      <w:r>
        <w:rPr>
          <w:rFonts w:eastAsia="楷体"/>
          <w:sz w:val="32"/>
          <w:szCs w:val="32"/>
        </w:rPr>
        <w:t>　预案实施时间</w:t>
      </w:r>
      <w:bookmarkEnd w:id="175"/>
      <w:bookmarkEnd w:id="176"/>
      <w:bookmarkEnd w:id="177"/>
      <w:bookmarkEnd w:id="178"/>
    </w:p>
    <w:p>
      <w:pPr>
        <w:spacing w:line="240" w:lineRule="auto"/>
        <w:ind w:firstLine="640"/>
        <w:rPr>
          <w:rFonts w:eastAsia="仿宋"/>
          <w:sz w:val="32"/>
          <w:szCs w:val="32"/>
        </w:rPr>
      </w:pPr>
      <w:r>
        <w:rPr>
          <w:rFonts w:eastAsia="仿宋"/>
          <w:sz w:val="32"/>
          <w:szCs w:val="32"/>
        </w:rPr>
        <w:t>本预案自发布之日起实施。</w:t>
      </w:r>
    </w:p>
    <w:p>
      <w:pPr>
        <w:pStyle w:val="3"/>
        <w:rPr>
          <w:rFonts w:eastAsia="仿宋"/>
          <w:sz w:val="32"/>
          <w:szCs w:val="32"/>
        </w:rPr>
      </w:pPr>
    </w:p>
    <w:p>
      <w:pPr>
        <w:rPr>
          <w:rFonts w:eastAsia="仿宋"/>
          <w:sz w:val="32"/>
          <w:szCs w:val="32"/>
        </w:rPr>
      </w:pPr>
    </w:p>
    <w:p>
      <w:pPr>
        <w:pStyle w:val="3"/>
        <w:rPr>
          <w:rFonts w:eastAsia="仿宋"/>
          <w:sz w:val="32"/>
          <w:szCs w:val="32"/>
        </w:rPr>
      </w:pPr>
    </w:p>
    <w:p>
      <w:pPr>
        <w:rPr>
          <w:rFonts w:eastAsia="仿宋"/>
          <w:sz w:val="32"/>
          <w:szCs w:val="32"/>
        </w:rPr>
      </w:pPr>
    </w:p>
    <w:p>
      <w:pPr>
        <w:pStyle w:val="3"/>
        <w:rPr>
          <w:rFonts w:eastAsia="仿宋"/>
          <w:sz w:val="32"/>
          <w:szCs w:val="32"/>
        </w:rPr>
      </w:pPr>
    </w:p>
    <w:p>
      <w:pPr>
        <w:rPr>
          <w:rFonts w:hint="eastAsia"/>
        </w:rPr>
      </w:pPr>
    </w:p>
    <w:p>
      <w:pPr>
        <w:pStyle w:val="3"/>
        <w:rPr>
          <w:sz w:val="32"/>
          <w:szCs w:val="32"/>
        </w:rPr>
      </w:pPr>
      <w:bookmarkStart w:id="179" w:name="_GoBack"/>
      <w:bookmarkEnd w:id="179"/>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NDUwYTA5ZDhiY2JmZTRmMGI5YTc3ZGU0ODE3MTkifQ=="/>
  </w:docVars>
  <w:rsids>
    <w:rsidRoot w:val="16F50CA3"/>
    <w:rsid w:val="054C329B"/>
    <w:rsid w:val="0A9633D8"/>
    <w:rsid w:val="16F50CA3"/>
    <w:rsid w:val="2A5B5876"/>
    <w:rsid w:val="3DD65025"/>
    <w:rsid w:val="4732140B"/>
    <w:rsid w:val="492C402B"/>
    <w:rsid w:val="63143784"/>
    <w:rsid w:val="6A3B279A"/>
    <w:rsid w:val="6B92420B"/>
    <w:rsid w:val="759251A6"/>
    <w:rsid w:val="796D3789"/>
    <w:rsid w:val="7E9A474D"/>
    <w:rsid w:val="7F1D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宋体" w:cs="Times New Roman"/>
      <w:kern w:val="2"/>
      <w:sz w:val="21"/>
      <w:szCs w:val="22"/>
      <w:lang w:val="en-US" w:eastAsia="zh-CN" w:bidi="ar-SA"/>
    </w:rPr>
  </w:style>
  <w:style w:type="paragraph" w:styleId="3">
    <w:name w:val="heading 1"/>
    <w:basedOn w:val="1"/>
    <w:next w:val="1"/>
    <w:link w:val="13"/>
    <w:qFormat/>
    <w:uiPriority w:val="9"/>
    <w:pPr>
      <w:widowControl/>
      <w:spacing w:line="240" w:lineRule="auto"/>
      <w:jc w:val="left"/>
      <w:outlineLvl w:val="0"/>
    </w:pPr>
    <w:rPr>
      <w:rFonts w:ascii="宋体" w:hAnsi="宋体"/>
      <w:b/>
      <w:bCs/>
      <w:kern w:val="36"/>
      <w:sz w:val="48"/>
      <w:szCs w:val="48"/>
    </w:rPr>
  </w:style>
  <w:style w:type="paragraph" w:styleId="4">
    <w:name w:val="heading 2"/>
    <w:basedOn w:val="1"/>
    <w:next w:val="1"/>
    <w:qFormat/>
    <w:uiPriority w:val="9"/>
    <w:pPr>
      <w:widowControl/>
      <w:spacing w:line="240" w:lineRule="auto"/>
      <w:jc w:val="left"/>
      <w:outlineLvl w:val="1"/>
    </w:pPr>
    <w:rPr>
      <w:rFonts w:ascii="宋体" w:hAnsi="宋体"/>
      <w:b/>
      <w:bCs/>
      <w:kern w:val="0"/>
      <w:sz w:val="36"/>
      <w:szCs w:val="36"/>
    </w:rPr>
  </w:style>
  <w:style w:type="paragraph" w:styleId="5">
    <w:name w:val="heading 3"/>
    <w:basedOn w:val="1"/>
    <w:next w:val="1"/>
    <w:qFormat/>
    <w:uiPriority w:val="9"/>
    <w:pPr>
      <w:widowControl/>
      <w:spacing w:line="240" w:lineRule="auto"/>
      <w:jc w:val="left"/>
      <w:outlineLvl w:val="2"/>
    </w:pPr>
    <w:rPr>
      <w:rFonts w:ascii="宋体" w:hAnsi="宋体"/>
      <w:b/>
      <w:bCs/>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10">
    <w:name w:val="WPSOffice手动目录 1"/>
    <w:qFormat/>
    <w:uiPriority w:val="0"/>
    <w:rPr>
      <w:rFonts w:ascii="Calibri" w:hAnsi="Calibri" w:eastAsia="宋体" w:cs="Times New Roman"/>
      <w:lang w:val="en-US" w:eastAsia="zh-CN" w:bidi="ar-SA"/>
    </w:rPr>
  </w:style>
  <w:style w:type="paragraph" w:customStyle="1" w:styleId="11">
    <w:name w:val="WPSOffice手动目录 2"/>
    <w:qFormat/>
    <w:uiPriority w:val="0"/>
    <w:pPr>
      <w:ind w:leftChars="200"/>
    </w:pPr>
    <w:rPr>
      <w:rFonts w:ascii="Calibri" w:hAnsi="Calibri" w:eastAsia="宋体" w:cs="Times New Roman"/>
      <w:lang w:val="en-US" w:eastAsia="zh-CN" w:bidi="ar-SA"/>
    </w:rPr>
  </w:style>
  <w:style w:type="paragraph" w:customStyle="1" w:styleId="12">
    <w:name w:val="正文样式"/>
    <w:basedOn w:val="1"/>
    <w:qFormat/>
    <w:uiPriority w:val="0"/>
    <w:pPr>
      <w:spacing w:line="240" w:lineRule="auto"/>
      <w:ind w:firstLine="640" w:firstLineChars="200"/>
    </w:pPr>
    <w:rPr>
      <w:rFonts w:ascii="仿宋_GB2312" w:hAnsi="仿宋_GB2312" w:eastAsia="仿宋_GB2312" w:cs="宋体"/>
      <w:sz w:val="32"/>
      <w:szCs w:val="20"/>
    </w:rPr>
  </w:style>
  <w:style w:type="character" w:customStyle="1" w:styleId="13">
    <w:name w:val="标题 1 Char"/>
    <w:link w:val="3"/>
    <w:qFormat/>
    <w:uiPriority w:val="9"/>
    <w:rPr>
      <w:rFonts w:ascii="宋体" w:hAnsi="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31764</Words>
  <Characters>32704</Characters>
  <Lines>0</Lines>
  <Paragraphs>0</Paragraphs>
  <TotalTime>1</TotalTime>
  <ScaleCrop>false</ScaleCrop>
  <LinksUpToDate>false</LinksUpToDate>
  <CharactersWithSpaces>33234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2022-06-28T01:19:00Z</dcterms:created>
  <dc:creator>2</dc:creator>
  <cp:lastModifiedBy>曲秋楠</cp:lastModifiedBy>
  <dcterms:modified xsi:type="dcterms:W3CDTF">2022-09-27T08:35:11Z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0AD61E4D1EC74F888AC0793DC2355F44</vt:lpwstr>
  </property>
</Properties>
</file>