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700" w:lineRule="exact"/>
        <w:jc w:val="center"/>
        <w:textAlignment w:val="baseline"/>
        <w:rPr>
          <w:rStyle w:val="9"/>
          <w:rFonts w:ascii="方正小标宋简体" w:hAnsi="宋体" w:eastAsia="方正小标宋简体"/>
          <w:b w:val="0"/>
          <w:i w:val="0"/>
          <w:caps w:val="0"/>
          <w:color w:val="000000"/>
          <w:spacing w:val="0"/>
          <w:w w:val="100"/>
          <w:kern w:val="2"/>
          <w:sz w:val="44"/>
          <w:szCs w:val="44"/>
          <w:lang w:val="en-US" w:eastAsia="zh-CN" w:bidi="ar-SA"/>
        </w:rPr>
      </w:pPr>
      <w:r>
        <w:rPr>
          <w:rStyle w:val="9"/>
          <w:rFonts w:ascii="方正小标宋简体" w:hAnsi="宋体" w:eastAsia="方正小标宋简体"/>
          <w:b w:val="0"/>
          <w:i w:val="0"/>
          <w:caps w:val="0"/>
          <w:color w:val="000000"/>
          <w:spacing w:val="0"/>
          <w:w w:val="100"/>
          <w:kern w:val="2"/>
          <w:sz w:val="44"/>
          <w:szCs w:val="44"/>
          <w:lang w:val="en-US" w:eastAsia="zh-CN" w:bidi="ar-SA"/>
        </w:rPr>
        <w:t>友好区2021年国民经济计划</w:t>
      </w:r>
    </w:p>
    <w:p>
      <w:pPr>
        <w:snapToGrid/>
        <w:spacing w:before="0" w:beforeAutospacing="0" w:after="0" w:afterAutospacing="0" w:line="700" w:lineRule="exact"/>
        <w:jc w:val="center"/>
        <w:textAlignment w:val="baseline"/>
        <w:rPr>
          <w:rStyle w:val="9"/>
          <w:rFonts w:ascii="方正小标宋简体" w:hAnsi="宋体" w:eastAsia="方正小标宋简体"/>
          <w:b w:val="0"/>
          <w:i w:val="0"/>
          <w:caps w:val="0"/>
          <w:color w:val="000000"/>
          <w:spacing w:val="0"/>
          <w:w w:val="100"/>
          <w:kern w:val="2"/>
          <w:sz w:val="44"/>
          <w:szCs w:val="44"/>
          <w:lang w:val="en-US" w:eastAsia="zh-CN" w:bidi="ar-SA"/>
        </w:rPr>
      </w:pPr>
      <w:r>
        <w:rPr>
          <w:rStyle w:val="9"/>
          <w:rFonts w:ascii="方正小标宋简体" w:hAnsi="宋体" w:eastAsia="方正小标宋简体"/>
          <w:b w:val="0"/>
          <w:i w:val="0"/>
          <w:caps w:val="0"/>
          <w:color w:val="000000"/>
          <w:spacing w:val="0"/>
          <w:w w:val="100"/>
          <w:kern w:val="2"/>
          <w:sz w:val="44"/>
          <w:szCs w:val="44"/>
          <w:lang w:val="en-US" w:eastAsia="zh-CN" w:bidi="ar-SA"/>
        </w:rPr>
        <w:t>执行情况与2022年国民经济和社会发展计划</w:t>
      </w:r>
    </w:p>
    <w:p>
      <w:pPr>
        <w:snapToGrid/>
        <w:spacing w:before="0" w:beforeAutospacing="0" w:after="0" w:afterAutospacing="0" w:line="700" w:lineRule="exact"/>
        <w:jc w:val="center"/>
        <w:textAlignment w:val="baseline"/>
        <w:rPr>
          <w:rStyle w:val="9"/>
          <w:rFonts w:ascii="方正小标宋简体" w:hAnsi="宋体" w:eastAsia="方正小标宋简体"/>
          <w:b w:val="0"/>
          <w:i w:val="0"/>
          <w:caps w:val="0"/>
          <w:color w:val="000000"/>
          <w:spacing w:val="0"/>
          <w:w w:val="100"/>
          <w:kern w:val="2"/>
          <w:sz w:val="44"/>
          <w:szCs w:val="44"/>
          <w:lang w:val="en-US" w:eastAsia="zh-CN" w:bidi="ar-SA"/>
        </w:rPr>
      </w:pPr>
      <w:r>
        <w:rPr>
          <w:rStyle w:val="9"/>
          <w:rFonts w:hint="eastAsia" w:ascii="方正小标宋简体" w:hAnsi="宋体" w:eastAsia="方正小标宋简体"/>
          <w:b w:val="0"/>
          <w:i w:val="0"/>
          <w:caps w:val="0"/>
          <w:color w:val="000000"/>
          <w:spacing w:val="0"/>
          <w:w w:val="100"/>
          <w:kern w:val="2"/>
          <w:sz w:val="44"/>
          <w:szCs w:val="44"/>
          <w:lang w:val="en-US" w:eastAsia="zh-CN" w:bidi="ar-SA"/>
        </w:rPr>
        <w:t>（草案）</w:t>
      </w:r>
    </w:p>
    <w:p>
      <w:pPr>
        <w:snapToGrid/>
        <w:spacing w:before="0" w:beforeAutospacing="0" w:after="0" w:afterAutospacing="0" w:line="360" w:lineRule="auto"/>
        <w:ind w:firstLine="640" w:firstLineChars="200"/>
        <w:jc w:val="both"/>
        <w:textAlignment w:val="baseline"/>
        <w:rPr>
          <w:rStyle w:val="9"/>
          <w:rFonts w:ascii="黑体" w:hAnsi="黑体" w:eastAsia="黑体"/>
          <w:b w:val="0"/>
          <w:i w:val="0"/>
          <w:caps w:val="0"/>
          <w:color w:val="000000"/>
          <w:spacing w:val="0"/>
          <w:w w:val="100"/>
          <w:kern w:val="2"/>
          <w:sz w:val="32"/>
          <w:szCs w:val="32"/>
          <w:lang w:val="en-US" w:eastAsia="zh-CN" w:bidi="ar-SA"/>
        </w:rPr>
      </w:pPr>
    </w:p>
    <w:p>
      <w:pPr>
        <w:snapToGrid/>
        <w:spacing w:before="0" w:beforeAutospacing="0" w:after="0" w:afterAutospacing="0" w:line="360" w:lineRule="auto"/>
        <w:ind w:firstLine="640" w:firstLineChars="200"/>
        <w:jc w:val="both"/>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一、2021年国民经济和社会发展计划执行情况</w:t>
      </w:r>
    </w:p>
    <w:p>
      <w:pPr>
        <w:snapToGrid/>
        <w:spacing w:before="0" w:beforeAutospacing="0" w:after="0" w:afterAutospacing="0" w:line="360" w:lineRule="auto"/>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2021年，全区上下紧紧围绕区委、区政府总体工作部署，</w:t>
      </w:r>
      <w:r>
        <w:rPr>
          <w:rStyle w:val="9"/>
          <w:rFonts w:ascii="仿宋_GB2312" w:hAnsi="仿宋_GB2312" w:eastAsia="仿宋_GB2312"/>
          <w:b w:val="0"/>
          <w:i w:val="0"/>
          <w:caps w:val="0"/>
          <w:color w:val="000000"/>
          <w:spacing w:val="0"/>
          <w:w w:val="100"/>
          <w:kern w:val="0"/>
          <w:sz w:val="32"/>
          <w:szCs w:val="32"/>
          <w:lang w:val="en-US" w:eastAsia="zh-CN" w:bidi="ar-SA"/>
        </w:rPr>
        <w:t>绿色化转型步入良性发展阶段，各项事业不断迈上新台阶，经济向好态势得到有效巩固，</w:t>
      </w:r>
      <w:r>
        <w:rPr>
          <w:rStyle w:val="9"/>
          <w:rFonts w:ascii="仿宋_GB2312" w:hAnsi="仿宋_GB2312" w:eastAsia="仿宋_GB2312"/>
          <w:b w:val="0"/>
          <w:i w:val="0"/>
          <w:caps w:val="0"/>
          <w:color w:val="000000"/>
          <w:spacing w:val="0"/>
          <w:w w:val="100"/>
          <w:kern w:val="2"/>
          <w:sz w:val="32"/>
          <w:szCs w:val="32"/>
          <w:lang w:val="en-US" w:eastAsia="zh-CN" w:bidi="ar-SA"/>
        </w:rPr>
        <w:t>经济社会综合协调稳步发展。</w:t>
      </w:r>
    </w:p>
    <w:p>
      <w:pPr>
        <w:snapToGrid/>
        <w:spacing w:before="0" w:beforeAutospacing="0" w:after="0" w:afterAutospacing="0" w:line="360" w:lineRule="auto"/>
        <w:ind w:left="0" w:leftChars="0" w:firstLine="643" w:firstLineChars="200"/>
        <w:jc w:val="both"/>
        <w:textAlignment w:val="baseline"/>
        <w:rPr>
          <w:rStyle w:val="9"/>
          <w:rFonts w:ascii="楷体" w:hAnsi="楷体" w:eastAsia="楷体" w:cs="楷体"/>
          <w:b/>
          <w:bCs/>
          <w:i w:val="0"/>
          <w:caps w:val="0"/>
          <w:color w:val="000000"/>
          <w:spacing w:val="0"/>
          <w:w w:val="100"/>
          <w:kern w:val="2"/>
          <w:sz w:val="32"/>
          <w:szCs w:val="32"/>
          <w:lang w:val="en-US" w:eastAsia="zh-CN" w:bidi="ar-SA"/>
        </w:rPr>
      </w:pPr>
      <w:r>
        <w:rPr>
          <w:rStyle w:val="9"/>
          <w:rFonts w:ascii="楷体" w:hAnsi="楷体" w:eastAsia="楷体" w:cs="楷体"/>
          <w:b/>
          <w:bCs/>
          <w:i w:val="0"/>
          <w:caps w:val="0"/>
          <w:color w:val="000000"/>
          <w:spacing w:val="0"/>
          <w:w w:val="100"/>
          <w:kern w:val="2"/>
          <w:sz w:val="32"/>
          <w:szCs w:val="32"/>
          <w:lang w:val="en-US" w:eastAsia="zh-CN" w:bidi="ar-SA"/>
        </w:rPr>
        <w:t>（一）主要经济指标预计完成情况</w:t>
      </w:r>
    </w:p>
    <w:p>
      <w:pPr>
        <w:snapToGrid/>
        <w:spacing w:before="0" w:beforeAutospacing="0" w:after="0" w:afterAutospacing="0" w:line="360" w:lineRule="auto"/>
        <w:ind w:firstLine="643" w:firstLineChars="200"/>
        <w:jc w:val="both"/>
        <w:textAlignment w:val="baseline"/>
        <w:rPr>
          <w:rStyle w:val="9"/>
          <w:rFonts w:ascii="仿宋_GB2312" w:hAnsi="仿宋_GB2312" w:eastAsia="仿宋_GB2312"/>
          <w:b w:val="0"/>
          <w:i w:val="0"/>
          <w:caps w:val="0"/>
          <w:color w:val="000000"/>
          <w:spacing w:val="0"/>
          <w:w w:val="100"/>
          <w:kern w:val="2"/>
          <w:sz w:val="32"/>
          <w:szCs w:val="30"/>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1.经济指标发展向好。</w:t>
      </w:r>
      <w:r>
        <w:rPr>
          <w:rStyle w:val="9"/>
          <w:rFonts w:ascii="仿宋_GB2312" w:hAnsi="仿宋_GB2312" w:eastAsia="仿宋_GB2312"/>
          <w:b w:val="0"/>
          <w:i w:val="0"/>
          <w:caps w:val="0"/>
          <w:color w:val="000000"/>
          <w:spacing w:val="0"/>
          <w:w w:val="100"/>
          <w:kern w:val="2"/>
          <w:sz w:val="32"/>
          <w:szCs w:val="32"/>
          <w:lang w:val="en-US" w:eastAsia="zh-CN" w:bidi="ar-SA"/>
        </w:rPr>
        <w:t>地区生产总值（GDP）预计完成19</w:t>
      </w:r>
      <w:r>
        <w:rPr>
          <w:rStyle w:val="9"/>
          <w:rFonts w:hint="eastAsia" w:ascii="仿宋_GB2312" w:hAnsi="仿宋_GB2312" w:eastAsia="仿宋_GB2312"/>
          <w:b w:val="0"/>
          <w:i w:val="0"/>
          <w:caps w:val="0"/>
          <w:color w:val="000000"/>
          <w:spacing w:val="0"/>
          <w:w w:val="100"/>
          <w:kern w:val="2"/>
          <w:sz w:val="32"/>
          <w:szCs w:val="32"/>
          <w:lang w:val="en-US" w:eastAsia="zh-CN" w:bidi="ar-SA"/>
        </w:rPr>
        <w:t>.</w:t>
      </w:r>
      <w:r>
        <w:rPr>
          <w:rStyle w:val="9"/>
          <w:rFonts w:ascii="仿宋_GB2312" w:hAnsi="仿宋_GB2312" w:eastAsia="仿宋_GB2312"/>
          <w:b w:val="0"/>
          <w:i w:val="0"/>
          <w:caps w:val="0"/>
          <w:color w:val="000000"/>
          <w:spacing w:val="0"/>
          <w:w w:val="100"/>
          <w:kern w:val="2"/>
          <w:sz w:val="32"/>
          <w:szCs w:val="32"/>
          <w:lang w:val="en-US" w:eastAsia="zh-CN" w:bidi="ar-SA"/>
        </w:rPr>
        <w:t>21</w:t>
      </w:r>
      <w:r>
        <w:rPr>
          <w:rStyle w:val="9"/>
          <w:rFonts w:hint="eastAsia" w:ascii="仿宋_GB2312" w:hAnsi="仿宋_GB2312" w:eastAsia="仿宋_GB2312"/>
          <w:b w:val="0"/>
          <w:i w:val="0"/>
          <w:caps w:val="0"/>
          <w:color w:val="000000"/>
          <w:spacing w:val="0"/>
          <w:w w:val="100"/>
          <w:kern w:val="2"/>
          <w:sz w:val="32"/>
          <w:szCs w:val="32"/>
          <w:lang w:val="en-US" w:eastAsia="zh-CN" w:bidi="ar-SA"/>
        </w:rPr>
        <w:t>亿</w:t>
      </w:r>
      <w:r>
        <w:rPr>
          <w:rStyle w:val="9"/>
          <w:rFonts w:ascii="仿宋_GB2312" w:hAnsi="仿宋_GB2312" w:eastAsia="仿宋_GB2312"/>
          <w:b w:val="0"/>
          <w:i w:val="0"/>
          <w:caps w:val="0"/>
          <w:color w:val="000000"/>
          <w:spacing w:val="0"/>
          <w:w w:val="100"/>
          <w:kern w:val="2"/>
          <w:sz w:val="32"/>
          <w:szCs w:val="32"/>
          <w:lang w:val="en-US" w:eastAsia="zh-CN" w:bidi="ar-SA"/>
        </w:rPr>
        <w:t>元，同比增长8.0%。其中：第一产业实现增加值10.7亿元，同比增长8.9%；第二产业实现增加值2.3亿元，同比增长7.7%；第三产业实现增加值6.2亿元，同比增长6.5%。三次产业比为55.9:11.9:32.2。第一产业稳步提升，</w:t>
      </w:r>
      <w:r>
        <w:rPr>
          <w:rStyle w:val="9"/>
          <w:rFonts w:ascii="仿宋_GB2312" w:hAnsi="仿宋_GB2312" w:eastAsia="仿宋_GB2312"/>
          <w:b w:val="0"/>
          <w:i w:val="0"/>
          <w:caps w:val="0"/>
          <w:color w:val="000000"/>
          <w:spacing w:val="0"/>
          <w:w w:val="100"/>
          <w:kern w:val="2"/>
          <w:sz w:val="32"/>
          <w:szCs w:val="30"/>
          <w:lang w:val="en-US" w:eastAsia="zh-CN" w:bidi="ar-SA"/>
        </w:rPr>
        <w:t>农林牧渔业预计完成产值17</w:t>
      </w:r>
      <w:r>
        <w:rPr>
          <w:rStyle w:val="9"/>
          <w:rFonts w:hint="eastAsia" w:ascii="仿宋_GB2312" w:hAnsi="仿宋_GB2312" w:eastAsia="仿宋_GB2312"/>
          <w:b w:val="0"/>
          <w:i w:val="0"/>
          <w:caps w:val="0"/>
          <w:color w:val="000000"/>
          <w:spacing w:val="0"/>
          <w:w w:val="100"/>
          <w:kern w:val="2"/>
          <w:sz w:val="32"/>
          <w:szCs w:val="30"/>
          <w:lang w:val="en-US" w:eastAsia="zh-CN" w:bidi="ar-SA"/>
        </w:rPr>
        <w:t>.</w:t>
      </w:r>
      <w:r>
        <w:rPr>
          <w:rStyle w:val="9"/>
          <w:rFonts w:ascii="仿宋_GB2312" w:hAnsi="仿宋_GB2312" w:eastAsia="仿宋_GB2312"/>
          <w:b w:val="0"/>
          <w:i w:val="0"/>
          <w:caps w:val="0"/>
          <w:color w:val="000000"/>
          <w:spacing w:val="0"/>
          <w:w w:val="100"/>
          <w:kern w:val="2"/>
          <w:sz w:val="32"/>
          <w:szCs w:val="30"/>
          <w:lang w:val="en-US" w:eastAsia="zh-CN" w:bidi="ar-SA"/>
        </w:rPr>
        <w:t>76</w:t>
      </w:r>
      <w:r>
        <w:rPr>
          <w:rStyle w:val="9"/>
          <w:rFonts w:hint="eastAsia" w:ascii="仿宋_GB2312" w:hAnsi="仿宋_GB2312" w:eastAsia="仿宋_GB2312"/>
          <w:b w:val="0"/>
          <w:i w:val="0"/>
          <w:caps w:val="0"/>
          <w:color w:val="000000"/>
          <w:spacing w:val="0"/>
          <w:w w:val="100"/>
          <w:kern w:val="2"/>
          <w:sz w:val="32"/>
          <w:szCs w:val="30"/>
          <w:lang w:val="en-US" w:eastAsia="zh-CN" w:bidi="ar-SA"/>
        </w:rPr>
        <w:t>亿</w:t>
      </w:r>
      <w:r>
        <w:rPr>
          <w:rStyle w:val="9"/>
          <w:rFonts w:ascii="仿宋_GB2312" w:hAnsi="仿宋_GB2312" w:eastAsia="仿宋_GB2312"/>
          <w:b w:val="0"/>
          <w:i w:val="0"/>
          <w:caps w:val="0"/>
          <w:color w:val="000000"/>
          <w:spacing w:val="0"/>
          <w:w w:val="100"/>
          <w:kern w:val="2"/>
          <w:sz w:val="32"/>
          <w:szCs w:val="30"/>
          <w:lang w:val="en-US" w:eastAsia="zh-CN" w:bidi="ar-SA"/>
        </w:rPr>
        <w:t>元，同比增长11.3%。其中：种植业完成产值8</w:t>
      </w:r>
      <w:r>
        <w:rPr>
          <w:rStyle w:val="9"/>
          <w:rFonts w:hint="eastAsia" w:ascii="仿宋_GB2312" w:hAnsi="仿宋_GB2312" w:eastAsia="仿宋_GB2312"/>
          <w:b w:val="0"/>
          <w:i w:val="0"/>
          <w:caps w:val="0"/>
          <w:color w:val="000000"/>
          <w:spacing w:val="0"/>
          <w:w w:val="100"/>
          <w:kern w:val="2"/>
          <w:sz w:val="32"/>
          <w:szCs w:val="30"/>
          <w:lang w:val="en-US" w:eastAsia="zh-CN" w:bidi="ar-SA"/>
        </w:rPr>
        <w:t>.</w:t>
      </w:r>
      <w:r>
        <w:rPr>
          <w:rStyle w:val="9"/>
          <w:rFonts w:ascii="仿宋_GB2312" w:hAnsi="仿宋_GB2312" w:eastAsia="仿宋_GB2312"/>
          <w:b w:val="0"/>
          <w:i w:val="0"/>
          <w:caps w:val="0"/>
          <w:color w:val="000000"/>
          <w:spacing w:val="0"/>
          <w:w w:val="100"/>
          <w:kern w:val="2"/>
          <w:sz w:val="32"/>
          <w:szCs w:val="30"/>
          <w:lang w:val="en-US" w:eastAsia="zh-CN" w:bidi="ar-SA"/>
        </w:rPr>
        <w:t>18</w:t>
      </w:r>
      <w:r>
        <w:rPr>
          <w:rStyle w:val="9"/>
          <w:rFonts w:hint="eastAsia" w:ascii="仿宋_GB2312" w:hAnsi="仿宋_GB2312" w:eastAsia="仿宋_GB2312"/>
          <w:b w:val="0"/>
          <w:i w:val="0"/>
          <w:caps w:val="0"/>
          <w:color w:val="000000"/>
          <w:spacing w:val="0"/>
          <w:w w:val="100"/>
          <w:kern w:val="2"/>
          <w:sz w:val="32"/>
          <w:szCs w:val="30"/>
          <w:lang w:val="en-US" w:eastAsia="zh-CN" w:bidi="ar-SA"/>
        </w:rPr>
        <w:t>亿</w:t>
      </w:r>
      <w:r>
        <w:rPr>
          <w:rStyle w:val="9"/>
          <w:rFonts w:ascii="仿宋_GB2312" w:hAnsi="仿宋_GB2312" w:eastAsia="仿宋_GB2312"/>
          <w:b w:val="0"/>
          <w:i w:val="0"/>
          <w:caps w:val="0"/>
          <w:color w:val="000000"/>
          <w:spacing w:val="0"/>
          <w:w w:val="100"/>
          <w:kern w:val="2"/>
          <w:sz w:val="32"/>
          <w:szCs w:val="30"/>
          <w:lang w:val="en-US" w:eastAsia="zh-CN" w:bidi="ar-SA"/>
        </w:rPr>
        <w:t>元，同比增长3.9%;林业完成产值4</w:t>
      </w:r>
      <w:r>
        <w:rPr>
          <w:rStyle w:val="9"/>
          <w:rFonts w:hint="eastAsia" w:ascii="仿宋_GB2312" w:hAnsi="仿宋_GB2312" w:eastAsia="仿宋_GB2312"/>
          <w:b w:val="0"/>
          <w:i w:val="0"/>
          <w:caps w:val="0"/>
          <w:color w:val="000000"/>
          <w:spacing w:val="0"/>
          <w:w w:val="100"/>
          <w:kern w:val="2"/>
          <w:sz w:val="32"/>
          <w:szCs w:val="30"/>
          <w:lang w:val="en-US" w:eastAsia="zh-CN" w:bidi="ar-SA"/>
        </w:rPr>
        <w:t>.</w:t>
      </w:r>
      <w:r>
        <w:rPr>
          <w:rStyle w:val="9"/>
          <w:rFonts w:ascii="仿宋_GB2312" w:hAnsi="仿宋_GB2312" w:eastAsia="仿宋_GB2312"/>
          <w:b w:val="0"/>
          <w:i w:val="0"/>
          <w:caps w:val="0"/>
          <w:color w:val="000000"/>
          <w:spacing w:val="0"/>
          <w:w w:val="100"/>
          <w:kern w:val="2"/>
          <w:sz w:val="32"/>
          <w:szCs w:val="30"/>
          <w:lang w:val="en-US" w:eastAsia="zh-CN" w:bidi="ar-SA"/>
        </w:rPr>
        <w:t>77</w:t>
      </w:r>
      <w:r>
        <w:rPr>
          <w:rStyle w:val="9"/>
          <w:rFonts w:hint="eastAsia" w:ascii="仿宋_GB2312" w:hAnsi="仿宋_GB2312" w:eastAsia="仿宋_GB2312"/>
          <w:b w:val="0"/>
          <w:i w:val="0"/>
          <w:caps w:val="0"/>
          <w:color w:val="000000"/>
          <w:spacing w:val="0"/>
          <w:w w:val="100"/>
          <w:kern w:val="2"/>
          <w:sz w:val="32"/>
          <w:szCs w:val="30"/>
          <w:lang w:val="en-US" w:eastAsia="zh-CN" w:bidi="ar-SA"/>
        </w:rPr>
        <w:t>亿</w:t>
      </w:r>
      <w:r>
        <w:rPr>
          <w:rStyle w:val="9"/>
          <w:rFonts w:ascii="仿宋_GB2312" w:hAnsi="仿宋_GB2312" w:eastAsia="仿宋_GB2312"/>
          <w:b w:val="0"/>
          <w:i w:val="0"/>
          <w:caps w:val="0"/>
          <w:color w:val="000000"/>
          <w:spacing w:val="0"/>
          <w:w w:val="100"/>
          <w:kern w:val="2"/>
          <w:sz w:val="32"/>
          <w:szCs w:val="30"/>
          <w:lang w:val="en-US" w:eastAsia="zh-CN" w:bidi="ar-SA"/>
        </w:rPr>
        <w:t>元，同比增长6.9%；畜牧业完成产值4</w:t>
      </w:r>
      <w:r>
        <w:rPr>
          <w:rStyle w:val="9"/>
          <w:rFonts w:hint="eastAsia" w:ascii="仿宋_GB2312" w:hAnsi="仿宋_GB2312" w:eastAsia="仿宋_GB2312"/>
          <w:b w:val="0"/>
          <w:i w:val="0"/>
          <w:caps w:val="0"/>
          <w:color w:val="000000"/>
          <w:spacing w:val="0"/>
          <w:w w:val="100"/>
          <w:kern w:val="2"/>
          <w:sz w:val="32"/>
          <w:szCs w:val="30"/>
          <w:lang w:val="en-US" w:eastAsia="zh-CN" w:bidi="ar-SA"/>
        </w:rPr>
        <w:t>.</w:t>
      </w:r>
      <w:r>
        <w:rPr>
          <w:rStyle w:val="9"/>
          <w:rFonts w:ascii="仿宋_GB2312" w:hAnsi="仿宋_GB2312" w:eastAsia="仿宋_GB2312"/>
          <w:b w:val="0"/>
          <w:i w:val="0"/>
          <w:caps w:val="0"/>
          <w:color w:val="000000"/>
          <w:spacing w:val="0"/>
          <w:w w:val="100"/>
          <w:kern w:val="2"/>
          <w:sz w:val="32"/>
          <w:szCs w:val="30"/>
          <w:lang w:val="en-US" w:eastAsia="zh-CN" w:bidi="ar-SA"/>
        </w:rPr>
        <w:t>31</w:t>
      </w:r>
      <w:r>
        <w:rPr>
          <w:rStyle w:val="9"/>
          <w:rFonts w:hint="eastAsia" w:ascii="仿宋_GB2312" w:hAnsi="仿宋_GB2312" w:eastAsia="仿宋_GB2312"/>
          <w:b w:val="0"/>
          <w:i w:val="0"/>
          <w:caps w:val="0"/>
          <w:color w:val="000000"/>
          <w:spacing w:val="0"/>
          <w:w w:val="100"/>
          <w:kern w:val="2"/>
          <w:sz w:val="32"/>
          <w:szCs w:val="30"/>
          <w:lang w:val="en-US" w:eastAsia="zh-CN" w:bidi="ar-SA"/>
        </w:rPr>
        <w:t>亿</w:t>
      </w:r>
      <w:r>
        <w:rPr>
          <w:rStyle w:val="9"/>
          <w:rFonts w:ascii="仿宋_GB2312" w:hAnsi="仿宋_GB2312" w:eastAsia="仿宋_GB2312"/>
          <w:b w:val="0"/>
          <w:i w:val="0"/>
          <w:caps w:val="0"/>
          <w:color w:val="000000"/>
          <w:spacing w:val="0"/>
          <w:w w:val="100"/>
          <w:kern w:val="2"/>
          <w:sz w:val="32"/>
          <w:szCs w:val="30"/>
          <w:lang w:val="en-US" w:eastAsia="zh-CN" w:bidi="ar-SA"/>
        </w:rPr>
        <w:t>元，同比增长29.8%；渔业及农林牧渔服务业完成产值</w:t>
      </w:r>
      <w:r>
        <w:rPr>
          <w:rStyle w:val="9"/>
          <w:rFonts w:hint="eastAsia" w:ascii="仿宋_GB2312" w:hAnsi="仿宋_GB2312" w:eastAsia="仿宋_GB2312"/>
          <w:b w:val="0"/>
          <w:i w:val="0"/>
          <w:caps w:val="0"/>
          <w:color w:val="000000"/>
          <w:spacing w:val="0"/>
          <w:w w:val="100"/>
          <w:kern w:val="2"/>
          <w:sz w:val="32"/>
          <w:szCs w:val="30"/>
          <w:lang w:val="en-US" w:eastAsia="zh-CN" w:bidi="ar-SA"/>
        </w:rPr>
        <w:t>0.5亿</w:t>
      </w:r>
      <w:r>
        <w:rPr>
          <w:rStyle w:val="9"/>
          <w:rFonts w:ascii="仿宋_GB2312" w:hAnsi="仿宋_GB2312" w:eastAsia="仿宋_GB2312"/>
          <w:b w:val="0"/>
          <w:i w:val="0"/>
          <w:caps w:val="0"/>
          <w:color w:val="000000"/>
          <w:spacing w:val="0"/>
          <w:w w:val="100"/>
          <w:kern w:val="2"/>
          <w:sz w:val="32"/>
          <w:szCs w:val="30"/>
          <w:lang w:val="en-US" w:eastAsia="zh-CN" w:bidi="ar-SA"/>
        </w:rPr>
        <w:t>元。</w:t>
      </w:r>
    </w:p>
    <w:p>
      <w:pPr>
        <w:snapToGrid/>
        <w:spacing w:before="0" w:beforeAutospacing="0" w:after="0" w:afterAutospacing="0" w:line="360" w:lineRule="auto"/>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highlight w:val="red"/>
          <w:lang w:val="en-US" w:eastAsia="zh-CN" w:bidi="ar-SA"/>
        </w:rPr>
      </w:pPr>
      <w:r>
        <w:rPr>
          <w:rStyle w:val="9"/>
          <w:rFonts w:ascii="楷体_GB2312" w:hAnsi="楷体_GB2312" w:eastAsia="楷体_GB2312" w:cs="楷体_GB2312"/>
          <w:b/>
          <w:bCs/>
          <w:i w:val="0"/>
          <w:caps w:val="0"/>
          <w:color w:val="000000"/>
          <w:spacing w:val="0"/>
          <w:w w:val="100"/>
          <w:kern w:val="2"/>
          <w:sz w:val="32"/>
          <w:szCs w:val="32"/>
          <w:lang w:val="en-US" w:eastAsia="zh-CN" w:bidi="ar-SA"/>
        </w:rPr>
        <w:t>2.工业运行质量提高。</w:t>
      </w:r>
      <w:r>
        <w:rPr>
          <w:rStyle w:val="9"/>
          <w:rFonts w:ascii="仿宋_GB2312" w:hAnsi="仿宋_GB2312" w:eastAsia="仿宋_GB2312"/>
          <w:b w:val="0"/>
          <w:i w:val="0"/>
          <w:caps w:val="0"/>
          <w:color w:val="000000"/>
          <w:spacing w:val="0"/>
          <w:w w:val="100"/>
          <w:kern w:val="2"/>
          <w:sz w:val="32"/>
          <w:szCs w:val="32"/>
          <w:lang w:val="en-US" w:eastAsia="zh-CN" w:bidi="ar-SA"/>
        </w:rPr>
        <w:t>全区规模以上企业3户，到年底预计新增1户，规上企业达到4户；预计规模以上工业增加值增速为20%。</w:t>
      </w:r>
    </w:p>
    <w:p>
      <w:pPr>
        <w:snapToGrid/>
        <w:spacing w:before="0" w:beforeAutospacing="0" w:after="0" w:afterAutospacing="0" w:line="360" w:lineRule="auto"/>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楷体_GB2312" w:hAnsi="楷体_GB2312" w:eastAsia="楷体_GB2312" w:cs="楷体_GB2312"/>
          <w:b/>
          <w:bCs/>
          <w:i w:val="0"/>
          <w:caps w:val="0"/>
          <w:color w:val="000000"/>
          <w:spacing w:val="0"/>
          <w:w w:val="100"/>
          <w:kern w:val="2"/>
          <w:sz w:val="32"/>
          <w:szCs w:val="32"/>
          <w:lang w:val="en-US" w:eastAsia="zh-CN" w:bidi="ar-SA"/>
        </w:rPr>
        <w:t>3.消费品市场稳中趋旺。</w:t>
      </w:r>
      <w:r>
        <w:rPr>
          <w:rStyle w:val="9"/>
          <w:rFonts w:ascii="仿宋_GB2312" w:hAnsi="仿宋_GB2312" w:eastAsia="仿宋_GB2312"/>
          <w:b w:val="0"/>
          <w:i w:val="0"/>
          <w:caps w:val="0"/>
          <w:color w:val="000000"/>
          <w:spacing w:val="0"/>
          <w:w w:val="100"/>
          <w:kern w:val="2"/>
          <w:sz w:val="32"/>
          <w:szCs w:val="32"/>
          <w:lang w:val="en-US" w:eastAsia="zh-CN" w:bidi="ar-SA"/>
        </w:rPr>
        <w:t>城区中心商圈日趋繁荣，消费环境极大改善，居民消费理念及消费结构发生更大变化，虽然疫情带来诸多影响，但消费市场仍保持全面发展态势。年末，全区社会消费品零售总额预计实现完成5</w:t>
      </w:r>
      <w:r>
        <w:rPr>
          <w:rStyle w:val="9"/>
          <w:rFonts w:hint="eastAsia" w:ascii="仿宋_GB2312" w:hAnsi="仿宋_GB2312" w:eastAsia="仿宋_GB2312"/>
          <w:b w:val="0"/>
          <w:i w:val="0"/>
          <w:caps w:val="0"/>
          <w:color w:val="000000"/>
          <w:spacing w:val="0"/>
          <w:w w:val="100"/>
          <w:kern w:val="2"/>
          <w:sz w:val="32"/>
          <w:szCs w:val="32"/>
          <w:lang w:val="en-US" w:eastAsia="zh-CN" w:bidi="ar-SA"/>
        </w:rPr>
        <w:t>.</w:t>
      </w:r>
      <w:r>
        <w:rPr>
          <w:rStyle w:val="9"/>
          <w:rFonts w:ascii="仿宋_GB2312" w:hAnsi="仿宋_GB2312" w:eastAsia="仿宋_GB2312"/>
          <w:b w:val="0"/>
          <w:i w:val="0"/>
          <w:caps w:val="0"/>
          <w:color w:val="000000"/>
          <w:spacing w:val="0"/>
          <w:w w:val="100"/>
          <w:kern w:val="2"/>
          <w:sz w:val="32"/>
          <w:szCs w:val="32"/>
          <w:lang w:val="en-US" w:eastAsia="zh-CN" w:bidi="ar-SA"/>
        </w:rPr>
        <w:t>66</w:t>
      </w:r>
      <w:r>
        <w:rPr>
          <w:rStyle w:val="9"/>
          <w:rFonts w:hint="eastAsia" w:ascii="仿宋_GB2312" w:hAnsi="仿宋_GB2312" w:eastAsia="仿宋_GB2312"/>
          <w:b w:val="0"/>
          <w:i w:val="0"/>
          <w:caps w:val="0"/>
          <w:color w:val="000000"/>
          <w:spacing w:val="0"/>
          <w:w w:val="100"/>
          <w:kern w:val="2"/>
          <w:sz w:val="32"/>
          <w:szCs w:val="32"/>
          <w:lang w:val="en-US" w:eastAsia="zh-CN" w:bidi="ar-SA"/>
        </w:rPr>
        <w:t>亿</w:t>
      </w:r>
      <w:r>
        <w:rPr>
          <w:rStyle w:val="9"/>
          <w:rFonts w:ascii="仿宋_GB2312" w:hAnsi="仿宋_GB2312" w:eastAsia="仿宋_GB2312"/>
          <w:b w:val="0"/>
          <w:i w:val="0"/>
          <w:caps w:val="0"/>
          <w:color w:val="000000"/>
          <w:spacing w:val="0"/>
          <w:w w:val="100"/>
          <w:kern w:val="2"/>
          <w:sz w:val="32"/>
          <w:szCs w:val="32"/>
          <w:lang w:val="en-US" w:eastAsia="zh-CN" w:bidi="ar-SA"/>
        </w:rPr>
        <w:t>元，同比增长10%；</w:t>
      </w:r>
    </w:p>
    <w:p>
      <w:pPr>
        <w:snapToGrid/>
        <w:spacing w:before="0" w:beforeAutospacing="0" w:after="0" w:afterAutospacing="0" w:line="360" w:lineRule="auto"/>
        <w:ind w:firstLine="602"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楷体_GB2312" w:hAnsi="楷体_GB2312" w:eastAsia="楷体_GB2312" w:cs="楷体_GB2312"/>
          <w:b/>
          <w:bCs/>
          <w:i w:val="0"/>
          <w:caps w:val="0"/>
          <w:color w:val="000000"/>
          <w:spacing w:val="0"/>
          <w:w w:val="100"/>
          <w:kern w:val="2"/>
          <w:sz w:val="30"/>
          <w:szCs w:val="30"/>
          <w:lang w:val="en-US" w:eastAsia="zh-CN" w:bidi="ar-SA"/>
        </w:rPr>
        <w:t>4.固定资产投资较快增长。</w:t>
      </w:r>
      <w:r>
        <w:rPr>
          <w:rStyle w:val="9"/>
          <w:rFonts w:ascii="仿宋_GB2312" w:hAnsi="仿宋_GB2312" w:eastAsia="仿宋_GB2312"/>
          <w:b w:val="0"/>
          <w:i w:val="0"/>
          <w:caps w:val="0"/>
          <w:color w:val="000000"/>
          <w:spacing w:val="0"/>
          <w:w w:val="100"/>
          <w:kern w:val="2"/>
          <w:sz w:val="32"/>
          <w:szCs w:val="32"/>
          <w:lang w:val="en-US" w:eastAsia="zh-CN" w:bidi="ar-SA"/>
        </w:rPr>
        <w:t>固定资产投资预计完成投资额2</w:t>
      </w:r>
      <w:r>
        <w:rPr>
          <w:rStyle w:val="9"/>
          <w:rFonts w:hint="eastAsia" w:ascii="仿宋_GB2312" w:hAnsi="仿宋_GB2312" w:eastAsia="仿宋_GB2312"/>
          <w:b w:val="0"/>
          <w:i w:val="0"/>
          <w:caps w:val="0"/>
          <w:color w:val="000000"/>
          <w:spacing w:val="0"/>
          <w:w w:val="100"/>
          <w:kern w:val="2"/>
          <w:sz w:val="32"/>
          <w:szCs w:val="32"/>
          <w:lang w:val="en-US" w:eastAsia="zh-CN" w:bidi="ar-SA"/>
        </w:rPr>
        <w:t>.</w:t>
      </w:r>
      <w:r>
        <w:rPr>
          <w:rStyle w:val="9"/>
          <w:rFonts w:ascii="仿宋_GB2312" w:hAnsi="仿宋_GB2312" w:eastAsia="仿宋_GB2312"/>
          <w:b w:val="0"/>
          <w:i w:val="0"/>
          <w:caps w:val="0"/>
          <w:color w:val="000000"/>
          <w:spacing w:val="0"/>
          <w:w w:val="100"/>
          <w:kern w:val="2"/>
          <w:sz w:val="32"/>
          <w:szCs w:val="32"/>
          <w:lang w:val="en-US" w:eastAsia="zh-CN" w:bidi="ar-SA"/>
        </w:rPr>
        <w:t>82</w:t>
      </w:r>
      <w:r>
        <w:rPr>
          <w:rStyle w:val="9"/>
          <w:rFonts w:hint="eastAsia" w:ascii="仿宋_GB2312" w:hAnsi="仿宋_GB2312" w:eastAsia="仿宋_GB2312"/>
          <w:b w:val="0"/>
          <w:i w:val="0"/>
          <w:caps w:val="0"/>
          <w:color w:val="000000"/>
          <w:spacing w:val="0"/>
          <w:w w:val="100"/>
          <w:kern w:val="2"/>
          <w:sz w:val="32"/>
          <w:szCs w:val="32"/>
          <w:lang w:val="en-US" w:eastAsia="zh-CN" w:bidi="ar-SA"/>
        </w:rPr>
        <w:t>亿</w:t>
      </w:r>
      <w:r>
        <w:rPr>
          <w:rStyle w:val="9"/>
          <w:rFonts w:ascii="仿宋_GB2312" w:hAnsi="仿宋_GB2312" w:eastAsia="仿宋_GB2312"/>
          <w:b w:val="0"/>
          <w:i w:val="0"/>
          <w:caps w:val="0"/>
          <w:color w:val="000000"/>
          <w:spacing w:val="0"/>
          <w:w w:val="100"/>
          <w:kern w:val="2"/>
          <w:sz w:val="32"/>
          <w:szCs w:val="32"/>
          <w:lang w:val="en-US" w:eastAsia="zh-CN" w:bidi="ar-SA"/>
        </w:rPr>
        <w:t>元，同比增长9.8%；供热管网基础设施建设项目投资较大，预计完成投资1</w:t>
      </w:r>
      <w:r>
        <w:rPr>
          <w:rStyle w:val="9"/>
          <w:rFonts w:hint="eastAsia" w:ascii="仿宋_GB2312" w:hAnsi="仿宋_GB2312" w:eastAsia="仿宋_GB2312"/>
          <w:b w:val="0"/>
          <w:i w:val="0"/>
          <w:caps w:val="0"/>
          <w:color w:val="000000"/>
          <w:spacing w:val="0"/>
          <w:w w:val="100"/>
          <w:kern w:val="2"/>
          <w:sz w:val="32"/>
          <w:szCs w:val="32"/>
          <w:lang w:val="en-US" w:eastAsia="zh-CN" w:bidi="ar-SA"/>
        </w:rPr>
        <w:t>.</w:t>
      </w:r>
      <w:r>
        <w:rPr>
          <w:rStyle w:val="9"/>
          <w:rFonts w:ascii="仿宋_GB2312" w:hAnsi="仿宋_GB2312" w:eastAsia="仿宋_GB2312"/>
          <w:b w:val="0"/>
          <w:i w:val="0"/>
          <w:caps w:val="0"/>
          <w:color w:val="000000"/>
          <w:spacing w:val="0"/>
          <w:w w:val="100"/>
          <w:kern w:val="2"/>
          <w:sz w:val="32"/>
          <w:szCs w:val="32"/>
          <w:lang w:val="en-US" w:eastAsia="zh-CN" w:bidi="ar-SA"/>
        </w:rPr>
        <w:t>78</w:t>
      </w:r>
      <w:r>
        <w:rPr>
          <w:rStyle w:val="9"/>
          <w:rFonts w:hint="eastAsia" w:ascii="仿宋_GB2312" w:hAnsi="仿宋_GB2312" w:eastAsia="仿宋_GB2312"/>
          <w:b w:val="0"/>
          <w:i w:val="0"/>
          <w:caps w:val="0"/>
          <w:color w:val="000000"/>
          <w:spacing w:val="0"/>
          <w:w w:val="100"/>
          <w:kern w:val="2"/>
          <w:sz w:val="32"/>
          <w:szCs w:val="32"/>
          <w:lang w:val="en-US" w:eastAsia="zh-CN" w:bidi="ar-SA"/>
        </w:rPr>
        <w:t>亿</w:t>
      </w:r>
      <w:r>
        <w:rPr>
          <w:rStyle w:val="9"/>
          <w:rFonts w:ascii="仿宋_GB2312" w:hAnsi="仿宋_GB2312" w:eastAsia="仿宋_GB2312"/>
          <w:b w:val="0"/>
          <w:i w:val="0"/>
          <w:caps w:val="0"/>
          <w:color w:val="000000"/>
          <w:spacing w:val="0"/>
          <w:w w:val="100"/>
          <w:kern w:val="2"/>
          <w:sz w:val="32"/>
          <w:szCs w:val="32"/>
          <w:lang w:val="en-US" w:eastAsia="zh-CN" w:bidi="ar-SA"/>
        </w:rPr>
        <w:t>元，拉动投资增长69.4个百分点。</w:t>
      </w:r>
    </w:p>
    <w:p>
      <w:pPr>
        <w:pStyle w:val="2"/>
        <w:widowControl/>
        <w:snapToGrid/>
        <w:spacing w:before="0" w:beforeAutospacing="0" w:after="0" w:afterAutospacing="0" w:line="360" w:lineRule="auto"/>
        <w:ind w:firstLine="643" w:firstLineChars="200"/>
        <w:jc w:val="both"/>
        <w:textAlignment w:val="baseline"/>
        <w:rPr>
          <w:rStyle w:val="9"/>
          <w:rFonts w:ascii="仿宋_GB2312" w:hAnsi="仿宋_GB2312" w:eastAsia="仿宋_GB2312"/>
          <w:b w:val="0"/>
          <w:i w:val="0"/>
          <w:caps w:val="0"/>
          <w:color w:val="000000"/>
          <w:spacing w:val="0"/>
          <w:w w:val="100"/>
          <w:sz w:val="32"/>
          <w:szCs w:val="32"/>
          <w:lang w:val="en-US" w:eastAsia="zh-CN"/>
        </w:rPr>
      </w:pPr>
      <w:r>
        <w:rPr>
          <w:rStyle w:val="9"/>
          <w:rFonts w:ascii="楷体_GB2312" w:hAnsi="楷体_GB2312" w:eastAsia="楷体_GB2312" w:cs="楷体_GB2312"/>
          <w:b/>
          <w:bCs/>
          <w:i w:val="0"/>
          <w:caps w:val="0"/>
          <w:color w:val="000000"/>
          <w:spacing w:val="0"/>
          <w:w w:val="100"/>
          <w:sz w:val="32"/>
          <w:szCs w:val="32"/>
          <w:lang w:val="en-US" w:eastAsia="zh-CN"/>
        </w:rPr>
        <w:t>5.</w:t>
      </w:r>
      <w:r>
        <w:rPr>
          <w:rStyle w:val="9"/>
          <w:rFonts w:ascii="楷体_GB2312" w:hAnsi="楷体_GB2312" w:eastAsia="楷体_GB2312" w:cs="楷体_GB2312"/>
          <w:b/>
          <w:bCs/>
          <w:i w:val="0"/>
          <w:caps w:val="0"/>
          <w:color w:val="000000"/>
          <w:spacing w:val="0"/>
          <w:w w:val="100"/>
          <w:sz w:val="30"/>
          <w:szCs w:val="30"/>
        </w:rPr>
        <w:t>外贸进出口稳步发展。</w:t>
      </w:r>
      <w:r>
        <w:rPr>
          <w:rStyle w:val="9"/>
          <w:rFonts w:ascii="仿宋_GB2312" w:hAnsi="仿宋_GB2312" w:eastAsia="仿宋_GB2312"/>
          <w:b w:val="0"/>
          <w:i w:val="0"/>
          <w:caps w:val="0"/>
          <w:color w:val="000000"/>
          <w:spacing w:val="0"/>
          <w:w w:val="100"/>
          <w:sz w:val="32"/>
          <w:szCs w:val="32"/>
          <w:lang w:eastAsia="zh-CN"/>
        </w:rPr>
        <w:t>凯林木业有限公司，凯瑞林木艺制品有限公司、兴生木器厂、丰林山特产有限公司</w:t>
      </w:r>
      <w:r>
        <w:rPr>
          <w:rStyle w:val="9"/>
          <w:rFonts w:ascii="仿宋_GB2312" w:hAnsi="仿宋_GB2312" w:eastAsia="仿宋_GB2312"/>
          <w:b w:val="0"/>
          <w:i w:val="0"/>
          <w:caps w:val="0"/>
          <w:color w:val="000000"/>
          <w:spacing w:val="0"/>
          <w:w w:val="100"/>
          <w:sz w:val="32"/>
          <w:szCs w:val="32"/>
        </w:rPr>
        <w:t>等企业</w:t>
      </w:r>
      <w:r>
        <w:rPr>
          <w:rStyle w:val="9"/>
          <w:rFonts w:ascii="仿宋_GB2312" w:hAnsi="仿宋_GB2312" w:eastAsia="仿宋_GB2312"/>
          <w:b w:val="0"/>
          <w:i w:val="0"/>
          <w:caps w:val="0"/>
          <w:color w:val="000000"/>
          <w:spacing w:val="0"/>
          <w:w w:val="100"/>
          <w:sz w:val="32"/>
          <w:szCs w:val="32"/>
          <w:lang w:eastAsia="zh-CN"/>
        </w:rPr>
        <w:t>出口势头较</w:t>
      </w:r>
      <w:r>
        <w:rPr>
          <w:rStyle w:val="9"/>
          <w:rFonts w:ascii="仿宋_GB2312" w:hAnsi="仿宋_GB2312" w:eastAsia="仿宋_GB2312"/>
          <w:b w:val="0"/>
          <w:i w:val="0"/>
          <w:caps w:val="0"/>
          <w:color w:val="000000"/>
          <w:spacing w:val="0"/>
          <w:w w:val="100"/>
          <w:sz w:val="32"/>
          <w:szCs w:val="32"/>
        </w:rPr>
        <w:t>好，</w:t>
      </w:r>
      <w:r>
        <w:rPr>
          <w:rStyle w:val="9"/>
          <w:rFonts w:ascii="仿宋_GB2312" w:hAnsi="仿宋_GB2312" w:eastAsia="仿宋_GB2312"/>
          <w:b w:val="0"/>
          <w:i w:val="0"/>
          <w:caps w:val="0"/>
          <w:color w:val="000000"/>
          <w:spacing w:val="0"/>
          <w:w w:val="100"/>
          <w:sz w:val="32"/>
          <w:szCs w:val="32"/>
          <w:lang w:eastAsia="zh-CN"/>
        </w:rPr>
        <w:t>全年预计实现</w:t>
      </w:r>
      <w:r>
        <w:rPr>
          <w:rStyle w:val="9"/>
          <w:rFonts w:ascii="仿宋_GB2312" w:hAnsi="仿宋_GB2312" w:eastAsia="仿宋_GB2312"/>
          <w:b w:val="0"/>
          <w:i w:val="0"/>
          <w:caps w:val="0"/>
          <w:color w:val="000000"/>
          <w:spacing w:val="0"/>
          <w:w w:val="100"/>
          <w:sz w:val="32"/>
          <w:szCs w:val="32"/>
        </w:rPr>
        <w:t>外贸进出口总额</w:t>
      </w:r>
      <w:r>
        <w:rPr>
          <w:rStyle w:val="9"/>
          <w:rFonts w:hint="eastAsia" w:ascii="仿宋_GB2312" w:hAnsi="仿宋_GB2312" w:eastAsia="仿宋_GB2312"/>
          <w:b w:val="0"/>
          <w:i w:val="0"/>
          <w:caps w:val="0"/>
          <w:color w:val="000000"/>
          <w:spacing w:val="0"/>
          <w:w w:val="100"/>
          <w:sz w:val="32"/>
          <w:szCs w:val="32"/>
          <w:lang w:val="en-US" w:eastAsia="zh-CN"/>
        </w:rPr>
        <w:t>0.</w:t>
      </w:r>
      <w:r>
        <w:rPr>
          <w:rStyle w:val="9"/>
          <w:rFonts w:ascii="仿宋_GB2312" w:hAnsi="仿宋_GB2312" w:eastAsia="仿宋_GB2312"/>
          <w:b w:val="0"/>
          <w:i w:val="0"/>
          <w:caps w:val="0"/>
          <w:color w:val="000000"/>
          <w:spacing w:val="0"/>
          <w:w w:val="100"/>
          <w:sz w:val="32"/>
          <w:szCs w:val="32"/>
          <w:lang w:val="en-US" w:eastAsia="zh-CN"/>
        </w:rPr>
        <w:t>1</w:t>
      </w:r>
      <w:r>
        <w:rPr>
          <w:rStyle w:val="9"/>
          <w:rFonts w:hint="eastAsia" w:ascii="仿宋_GB2312" w:hAnsi="仿宋_GB2312" w:eastAsia="仿宋_GB2312"/>
          <w:b w:val="0"/>
          <w:i w:val="0"/>
          <w:caps w:val="0"/>
          <w:color w:val="000000"/>
          <w:spacing w:val="0"/>
          <w:w w:val="100"/>
          <w:sz w:val="32"/>
          <w:szCs w:val="32"/>
          <w:lang w:val="en-US" w:eastAsia="zh-CN"/>
        </w:rPr>
        <w:t>1亿</w:t>
      </w:r>
      <w:r>
        <w:rPr>
          <w:rStyle w:val="9"/>
          <w:rFonts w:ascii="仿宋_GB2312" w:hAnsi="仿宋_GB2312" w:eastAsia="仿宋_GB2312"/>
          <w:b w:val="0"/>
          <w:i w:val="0"/>
          <w:caps w:val="0"/>
          <w:color w:val="000000"/>
          <w:spacing w:val="0"/>
          <w:w w:val="100"/>
          <w:sz w:val="32"/>
          <w:szCs w:val="32"/>
        </w:rPr>
        <w:t>元，</w:t>
      </w:r>
      <w:r>
        <w:rPr>
          <w:rStyle w:val="9"/>
          <w:rFonts w:ascii="仿宋_GB2312" w:hAnsi="仿宋_GB2312" w:eastAsia="仿宋_GB2312"/>
          <w:b w:val="0"/>
          <w:i w:val="0"/>
          <w:caps w:val="0"/>
          <w:color w:val="000000"/>
          <w:spacing w:val="0"/>
          <w:w w:val="100"/>
          <w:sz w:val="32"/>
          <w:szCs w:val="32"/>
          <w:lang w:eastAsia="zh-CN"/>
        </w:rPr>
        <w:t>受国际疫情影响</w:t>
      </w:r>
      <w:r>
        <w:rPr>
          <w:rStyle w:val="9"/>
          <w:rFonts w:ascii="仿宋_GB2312" w:hAnsi="仿宋_GB2312" w:eastAsia="仿宋_GB2312"/>
          <w:b w:val="0"/>
          <w:i w:val="0"/>
          <w:caps w:val="0"/>
          <w:color w:val="000000"/>
          <w:spacing w:val="0"/>
          <w:w w:val="100"/>
          <w:sz w:val="32"/>
          <w:szCs w:val="32"/>
          <w:lang w:val="en-US" w:eastAsia="zh-CN"/>
        </w:rPr>
        <w:t>,</w:t>
      </w:r>
      <w:r>
        <w:rPr>
          <w:rStyle w:val="9"/>
          <w:rFonts w:ascii="仿宋_GB2312" w:hAnsi="仿宋_GB2312" w:eastAsia="仿宋_GB2312"/>
          <w:b w:val="0"/>
          <w:i w:val="0"/>
          <w:caps w:val="0"/>
          <w:color w:val="000000"/>
          <w:spacing w:val="0"/>
          <w:w w:val="100"/>
          <w:sz w:val="32"/>
          <w:szCs w:val="32"/>
        </w:rPr>
        <w:t>同比</w:t>
      </w:r>
      <w:r>
        <w:rPr>
          <w:rStyle w:val="9"/>
          <w:rFonts w:ascii="仿宋_GB2312" w:hAnsi="仿宋_GB2312" w:eastAsia="仿宋_GB2312"/>
          <w:b w:val="0"/>
          <w:i w:val="0"/>
          <w:caps w:val="0"/>
          <w:color w:val="000000"/>
          <w:spacing w:val="0"/>
          <w:w w:val="100"/>
          <w:sz w:val="32"/>
          <w:szCs w:val="32"/>
          <w:lang w:val="en-US" w:eastAsia="zh-CN"/>
        </w:rPr>
        <w:t>降幅4.3</w:t>
      </w:r>
      <w:r>
        <w:rPr>
          <w:rStyle w:val="9"/>
          <w:rFonts w:ascii="仿宋_GB2312" w:hAnsi="仿宋_GB2312" w:eastAsia="仿宋_GB2312"/>
          <w:b w:val="0"/>
          <w:i w:val="0"/>
          <w:caps w:val="0"/>
          <w:color w:val="000000"/>
          <w:spacing w:val="0"/>
          <w:w w:val="100"/>
          <w:sz w:val="32"/>
          <w:szCs w:val="32"/>
        </w:rPr>
        <w:t>%</w:t>
      </w:r>
      <w:r>
        <w:rPr>
          <w:rStyle w:val="9"/>
          <w:rFonts w:ascii="仿宋_GB2312" w:hAnsi="仿宋_GB2312" w:eastAsia="仿宋_GB2312"/>
          <w:b w:val="0"/>
          <w:i w:val="0"/>
          <w:caps w:val="0"/>
          <w:color w:val="000000"/>
          <w:spacing w:val="0"/>
          <w:w w:val="100"/>
          <w:sz w:val="32"/>
          <w:szCs w:val="32"/>
          <w:lang w:val="en-US" w:eastAsia="zh-CN"/>
        </w:rPr>
        <w:t>.</w:t>
      </w:r>
    </w:p>
    <w:p>
      <w:pPr>
        <w:pStyle w:val="2"/>
        <w:widowControl/>
        <w:snapToGrid/>
        <w:spacing w:before="0" w:beforeAutospacing="0" w:after="0" w:afterAutospacing="0" w:line="360" w:lineRule="auto"/>
        <w:jc w:val="both"/>
        <w:textAlignment w:val="baseline"/>
        <w:rPr>
          <w:rStyle w:val="9"/>
          <w:rFonts w:ascii="仿宋_GB2312" w:hAnsi="仿宋_GB2312" w:eastAsia="仿宋_GB2312"/>
          <w:b w:val="0"/>
          <w:i w:val="0"/>
          <w:caps w:val="0"/>
          <w:color w:val="000000"/>
          <w:spacing w:val="0"/>
          <w:w w:val="100"/>
          <w:sz w:val="32"/>
          <w:szCs w:val="32"/>
          <w:lang w:val="en-US" w:eastAsia="zh-CN"/>
        </w:rPr>
      </w:pPr>
      <w:r>
        <w:rPr>
          <w:rStyle w:val="9"/>
          <w:rFonts w:eastAsia="仿宋"/>
          <w:b w:val="0"/>
          <w:i w:val="0"/>
          <w:caps w:val="0"/>
          <w:color w:val="000000"/>
          <w:spacing w:val="0"/>
          <w:w w:val="100"/>
          <w:sz w:val="32"/>
          <w:szCs w:val="32"/>
          <w:lang w:val="en-US" w:eastAsia="zh-CN"/>
        </w:rPr>
        <w:t xml:space="preserve">    </w:t>
      </w:r>
      <w:r>
        <w:rPr>
          <w:rStyle w:val="9"/>
          <w:rFonts w:ascii="楷体_GB2312" w:hAnsi="楷体_GB2312" w:eastAsia="楷体_GB2312" w:cs="楷体_GB2312"/>
          <w:b/>
          <w:bCs/>
          <w:i w:val="0"/>
          <w:caps w:val="0"/>
          <w:color w:val="000000"/>
          <w:spacing w:val="0"/>
          <w:w w:val="100"/>
          <w:sz w:val="32"/>
          <w:szCs w:val="32"/>
          <w:lang w:val="en-US" w:eastAsia="zh-CN"/>
        </w:rPr>
        <w:t>6.</w:t>
      </w:r>
      <w:r>
        <w:rPr>
          <w:rStyle w:val="9"/>
          <w:rFonts w:ascii="楷体_GB2312" w:hAnsi="楷体_GB2312" w:eastAsia="楷体_GB2312" w:cs="楷体_GB2312"/>
          <w:b/>
          <w:bCs/>
          <w:i w:val="0"/>
          <w:caps w:val="0"/>
          <w:color w:val="000000"/>
          <w:spacing w:val="0"/>
          <w:w w:val="100"/>
          <w:sz w:val="32"/>
          <w:szCs w:val="32"/>
        </w:rPr>
        <w:t>财政金融运行稳健。</w:t>
      </w:r>
      <w:r>
        <w:rPr>
          <w:rStyle w:val="9"/>
          <w:rFonts w:ascii="仿宋_GB2312" w:hAnsi="仿宋_GB2312" w:eastAsia="仿宋_GB2312"/>
          <w:b w:val="0"/>
          <w:i w:val="0"/>
          <w:caps w:val="0"/>
          <w:color w:val="000000"/>
          <w:spacing w:val="0"/>
          <w:w w:val="100"/>
          <w:sz w:val="32"/>
          <w:szCs w:val="32"/>
          <w:lang w:val="en-US" w:eastAsia="zh-CN"/>
        </w:rPr>
        <w:t>2021</w:t>
      </w:r>
      <w:r>
        <w:rPr>
          <w:rStyle w:val="9"/>
          <w:rFonts w:ascii="仿宋_GB2312" w:hAnsi="仿宋_GB2312" w:eastAsia="仿宋_GB2312"/>
          <w:b w:val="0"/>
          <w:i w:val="0"/>
          <w:caps w:val="0"/>
          <w:color w:val="000000"/>
          <w:spacing w:val="0"/>
          <w:w w:val="100"/>
          <w:sz w:val="32"/>
          <w:szCs w:val="32"/>
        </w:rPr>
        <w:t>年财政总收入</w:t>
      </w:r>
      <w:r>
        <w:rPr>
          <w:rStyle w:val="9"/>
          <w:rFonts w:ascii="仿宋_GB2312" w:hAnsi="仿宋_GB2312" w:eastAsia="仿宋_GB2312"/>
          <w:b w:val="0"/>
          <w:i w:val="0"/>
          <w:caps w:val="0"/>
          <w:color w:val="000000"/>
          <w:spacing w:val="0"/>
          <w:w w:val="100"/>
          <w:sz w:val="32"/>
          <w:szCs w:val="32"/>
          <w:lang w:eastAsia="zh-CN"/>
        </w:rPr>
        <w:t>预计实现</w:t>
      </w:r>
      <w:r>
        <w:rPr>
          <w:rStyle w:val="9"/>
          <w:rFonts w:ascii="仿宋_GB2312" w:hAnsi="仿宋_GB2312" w:eastAsia="仿宋_GB2312"/>
          <w:b w:val="0"/>
          <w:i w:val="0"/>
          <w:caps w:val="0"/>
          <w:color w:val="000000"/>
          <w:spacing w:val="0"/>
          <w:w w:val="100"/>
          <w:sz w:val="32"/>
          <w:szCs w:val="32"/>
          <w:lang w:val="en-US" w:eastAsia="zh-CN"/>
        </w:rPr>
        <w:t>4</w:t>
      </w:r>
      <w:r>
        <w:rPr>
          <w:rStyle w:val="9"/>
          <w:rFonts w:hint="eastAsia" w:ascii="仿宋_GB2312" w:hAnsi="仿宋_GB2312" w:eastAsia="仿宋_GB2312"/>
          <w:b w:val="0"/>
          <w:i w:val="0"/>
          <w:caps w:val="0"/>
          <w:color w:val="000000"/>
          <w:spacing w:val="0"/>
          <w:w w:val="100"/>
          <w:sz w:val="32"/>
          <w:szCs w:val="32"/>
          <w:lang w:val="en-US" w:eastAsia="zh-CN"/>
        </w:rPr>
        <w:t>.</w:t>
      </w:r>
      <w:r>
        <w:rPr>
          <w:rStyle w:val="9"/>
          <w:rFonts w:ascii="仿宋_GB2312" w:hAnsi="仿宋_GB2312" w:eastAsia="仿宋_GB2312"/>
          <w:b w:val="0"/>
          <w:i w:val="0"/>
          <w:caps w:val="0"/>
          <w:color w:val="000000"/>
          <w:spacing w:val="0"/>
          <w:w w:val="100"/>
          <w:sz w:val="32"/>
          <w:szCs w:val="32"/>
          <w:lang w:val="en-US" w:eastAsia="zh-CN"/>
        </w:rPr>
        <w:t>51</w:t>
      </w:r>
      <w:r>
        <w:rPr>
          <w:rStyle w:val="9"/>
          <w:rFonts w:hint="eastAsia" w:ascii="仿宋_GB2312" w:hAnsi="仿宋_GB2312" w:eastAsia="仿宋_GB2312"/>
          <w:b w:val="0"/>
          <w:i w:val="0"/>
          <w:caps w:val="0"/>
          <w:color w:val="000000"/>
          <w:spacing w:val="0"/>
          <w:w w:val="100"/>
          <w:sz w:val="32"/>
          <w:szCs w:val="32"/>
          <w:lang w:val="en-US" w:eastAsia="zh-CN"/>
        </w:rPr>
        <w:t>亿</w:t>
      </w:r>
      <w:r>
        <w:rPr>
          <w:rStyle w:val="9"/>
          <w:rFonts w:ascii="仿宋_GB2312" w:hAnsi="仿宋_GB2312" w:eastAsia="仿宋_GB2312"/>
          <w:b w:val="0"/>
          <w:i w:val="0"/>
          <w:caps w:val="0"/>
          <w:color w:val="000000"/>
          <w:spacing w:val="0"/>
          <w:w w:val="100"/>
          <w:sz w:val="32"/>
          <w:szCs w:val="32"/>
        </w:rPr>
        <w:t>元</w:t>
      </w:r>
      <w:r>
        <w:rPr>
          <w:rStyle w:val="9"/>
          <w:rFonts w:ascii="仿宋_GB2312" w:hAnsi="仿宋_GB2312" w:eastAsia="仿宋_GB2312"/>
          <w:b w:val="0"/>
          <w:i w:val="0"/>
          <w:caps w:val="0"/>
          <w:color w:val="000000"/>
          <w:spacing w:val="0"/>
          <w:w w:val="100"/>
          <w:sz w:val="32"/>
          <w:szCs w:val="32"/>
          <w:lang w:eastAsia="zh-CN"/>
        </w:rPr>
        <w:t>，</w:t>
      </w:r>
      <w:r>
        <w:rPr>
          <w:rStyle w:val="9"/>
          <w:rFonts w:ascii="仿宋_GB2312" w:hAnsi="仿宋_GB2312" w:eastAsia="仿宋_GB2312"/>
          <w:b w:val="0"/>
          <w:i w:val="0"/>
          <w:caps w:val="0"/>
          <w:color w:val="000000"/>
          <w:spacing w:val="0"/>
          <w:w w:val="100"/>
          <w:sz w:val="32"/>
          <w:szCs w:val="32"/>
        </w:rPr>
        <w:t>财政</w:t>
      </w:r>
      <w:r>
        <w:rPr>
          <w:rStyle w:val="9"/>
          <w:rFonts w:ascii="仿宋_GB2312" w:hAnsi="仿宋_GB2312" w:eastAsia="仿宋_GB2312"/>
          <w:b w:val="0"/>
          <w:i w:val="0"/>
          <w:caps w:val="0"/>
          <w:color w:val="000000"/>
          <w:spacing w:val="0"/>
          <w:w w:val="100"/>
          <w:sz w:val="32"/>
          <w:szCs w:val="32"/>
          <w:lang w:val="en-US" w:eastAsia="zh-CN"/>
        </w:rPr>
        <w:t>预计</w:t>
      </w:r>
      <w:r>
        <w:rPr>
          <w:rStyle w:val="9"/>
          <w:rFonts w:ascii="仿宋_GB2312" w:hAnsi="仿宋_GB2312" w:eastAsia="仿宋_GB2312"/>
          <w:b w:val="0"/>
          <w:i w:val="0"/>
          <w:caps w:val="0"/>
          <w:color w:val="000000"/>
          <w:spacing w:val="0"/>
          <w:w w:val="100"/>
          <w:sz w:val="32"/>
          <w:szCs w:val="32"/>
        </w:rPr>
        <w:t>支出</w:t>
      </w:r>
      <w:r>
        <w:rPr>
          <w:rStyle w:val="9"/>
          <w:rFonts w:ascii="仿宋_GB2312" w:hAnsi="仿宋_GB2312" w:eastAsia="仿宋_GB2312"/>
          <w:b w:val="0"/>
          <w:i w:val="0"/>
          <w:caps w:val="0"/>
          <w:color w:val="000000"/>
          <w:spacing w:val="0"/>
          <w:w w:val="100"/>
          <w:sz w:val="32"/>
          <w:szCs w:val="32"/>
          <w:lang w:val="en-US" w:eastAsia="zh-CN"/>
        </w:rPr>
        <w:t>4</w:t>
      </w:r>
      <w:r>
        <w:rPr>
          <w:rStyle w:val="9"/>
          <w:rFonts w:hint="eastAsia" w:ascii="仿宋_GB2312" w:hAnsi="仿宋_GB2312" w:eastAsia="仿宋_GB2312"/>
          <w:b w:val="0"/>
          <w:i w:val="0"/>
          <w:caps w:val="0"/>
          <w:color w:val="000000"/>
          <w:spacing w:val="0"/>
          <w:w w:val="100"/>
          <w:sz w:val="32"/>
          <w:szCs w:val="32"/>
          <w:lang w:val="en-US" w:eastAsia="zh-CN"/>
        </w:rPr>
        <w:t>.</w:t>
      </w:r>
      <w:r>
        <w:rPr>
          <w:rStyle w:val="9"/>
          <w:rFonts w:ascii="仿宋_GB2312" w:hAnsi="仿宋_GB2312" w:eastAsia="仿宋_GB2312"/>
          <w:b w:val="0"/>
          <w:i w:val="0"/>
          <w:caps w:val="0"/>
          <w:color w:val="000000"/>
          <w:spacing w:val="0"/>
          <w:w w:val="100"/>
          <w:sz w:val="32"/>
          <w:szCs w:val="32"/>
          <w:lang w:val="en-US" w:eastAsia="zh-CN"/>
        </w:rPr>
        <w:t>51</w:t>
      </w:r>
      <w:r>
        <w:rPr>
          <w:rStyle w:val="9"/>
          <w:rFonts w:hint="eastAsia" w:ascii="仿宋_GB2312" w:hAnsi="仿宋_GB2312" w:eastAsia="仿宋_GB2312"/>
          <w:b w:val="0"/>
          <w:i w:val="0"/>
          <w:caps w:val="0"/>
          <w:color w:val="000000"/>
          <w:spacing w:val="0"/>
          <w:w w:val="100"/>
          <w:sz w:val="32"/>
          <w:szCs w:val="32"/>
          <w:lang w:val="en-US" w:eastAsia="zh-CN"/>
        </w:rPr>
        <w:t>亿</w:t>
      </w:r>
      <w:r>
        <w:rPr>
          <w:rStyle w:val="9"/>
          <w:rFonts w:ascii="仿宋_GB2312" w:hAnsi="仿宋_GB2312" w:eastAsia="仿宋_GB2312"/>
          <w:b w:val="0"/>
          <w:i w:val="0"/>
          <w:caps w:val="0"/>
          <w:color w:val="000000"/>
          <w:spacing w:val="0"/>
          <w:w w:val="100"/>
          <w:sz w:val="32"/>
          <w:szCs w:val="32"/>
        </w:rPr>
        <w:t>元,其中民生</w:t>
      </w:r>
      <w:r>
        <w:rPr>
          <w:rStyle w:val="9"/>
          <w:rFonts w:hint="eastAsia" w:ascii="仿宋_GB2312" w:hAnsi="仿宋_GB2312" w:eastAsia="仿宋_GB2312"/>
          <w:b w:val="0"/>
          <w:i w:val="0"/>
          <w:caps w:val="0"/>
          <w:color w:val="000000"/>
          <w:spacing w:val="0"/>
          <w:w w:val="100"/>
          <w:sz w:val="32"/>
          <w:szCs w:val="32"/>
          <w:lang w:val="en-US" w:eastAsia="zh-CN"/>
        </w:rPr>
        <w:t>领域</w:t>
      </w:r>
      <w:r>
        <w:rPr>
          <w:rStyle w:val="9"/>
          <w:rFonts w:ascii="仿宋_GB2312" w:hAnsi="仿宋_GB2312" w:eastAsia="仿宋_GB2312"/>
          <w:b w:val="0"/>
          <w:i w:val="0"/>
          <w:caps w:val="0"/>
          <w:color w:val="000000"/>
          <w:spacing w:val="0"/>
          <w:w w:val="100"/>
          <w:sz w:val="32"/>
          <w:szCs w:val="32"/>
        </w:rPr>
        <w:t>方面</w:t>
      </w:r>
      <w:r>
        <w:rPr>
          <w:rStyle w:val="9"/>
          <w:rFonts w:ascii="仿宋_GB2312" w:hAnsi="仿宋_GB2312" w:eastAsia="仿宋_GB2312"/>
          <w:b w:val="0"/>
          <w:i w:val="0"/>
          <w:caps w:val="0"/>
          <w:color w:val="000000"/>
          <w:spacing w:val="0"/>
          <w:w w:val="100"/>
          <w:sz w:val="32"/>
          <w:szCs w:val="32"/>
          <w:lang w:val="en-US" w:eastAsia="zh-CN"/>
        </w:rPr>
        <w:t>预计</w:t>
      </w:r>
      <w:r>
        <w:rPr>
          <w:rStyle w:val="9"/>
          <w:rFonts w:ascii="仿宋_GB2312" w:hAnsi="仿宋_GB2312" w:eastAsia="仿宋_GB2312"/>
          <w:b w:val="0"/>
          <w:i w:val="0"/>
          <w:caps w:val="0"/>
          <w:color w:val="000000"/>
          <w:spacing w:val="0"/>
          <w:w w:val="100"/>
          <w:sz w:val="32"/>
          <w:szCs w:val="32"/>
        </w:rPr>
        <w:t>支出</w:t>
      </w:r>
      <w:r>
        <w:rPr>
          <w:rStyle w:val="9"/>
          <w:rFonts w:ascii="仿宋_GB2312" w:hAnsi="仿宋_GB2312" w:eastAsia="仿宋_GB2312"/>
          <w:b w:val="0"/>
          <w:i w:val="0"/>
          <w:caps w:val="0"/>
          <w:color w:val="000000"/>
          <w:spacing w:val="0"/>
          <w:w w:val="100"/>
          <w:sz w:val="32"/>
          <w:szCs w:val="32"/>
          <w:lang w:val="en-US" w:eastAsia="zh-CN"/>
        </w:rPr>
        <w:t>3</w:t>
      </w:r>
      <w:r>
        <w:rPr>
          <w:rStyle w:val="9"/>
          <w:rFonts w:hint="eastAsia" w:ascii="仿宋_GB2312" w:hAnsi="仿宋_GB2312" w:eastAsia="仿宋_GB2312"/>
          <w:b w:val="0"/>
          <w:i w:val="0"/>
          <w:caps w:val="0"/>
          <w:color w:val="000000"/>
          <w:spacing w:val="0"/>
          <w:w w:val="100"/>
          <w:sz w:val="32"/>
          <w:szCs w:val="32"/>
          <w:lang w:val="en-US" w:eastAsia="zh-CN"/>
        </w:rPr>
        <w:t>.</w:t>
      </w:r>
      <w:r>
        <w:rPr>
          <w:rStyle w:val="9"/>
          <w:rFonts w:ascii="仿宋_GB2312" w:hAnsi="仿宋_GB2312" w:eastAsia="仿宋_GB2312"/>
          <w:b w:val="0"/>
          <w:i w:val="0"/>
          <w:caps w:val="0"/>
          <w:color w:val="000000"/>
          <w:spacing w:val="0"/>
          <w:w w:val="100"/>
          <w:sz w:val="32"/>
          <w:szCs w:val="32"/>
          <w:lang w:val="en-US" w:eastAsia="zh-CN"/>
        </w:rPr>
        <w:t>7</w:t>
      </w:r>
      <w:r>
        <w:rPr>
          <w:rStyle w:val="9"/>
          <w:rFonts w:hint="eastAsia" w:ascii="仿宋_GB2312" w:hAnsi="仿宋_GB2312" w:eastAsia="仿宋_GB2312"/>
          <w:b w:val="0"/>
          <w:i w:val="0"/>
          <w:caps w:val="0"/>
          <w:color w:val="000000"/>
          <w:spacing w:val="0"/>
          <w:w w:val="100"/>
          <w:sz w:val="32"/>
          <w:szCs w:val="32"/>
          <w:lang w:val="en-US" w:eastAsia="zh-CN"/>
        </w:rPr>
        <w:t>亿</w:t>
      </w:r>
      <w:r>
        <w:rPr>
          <w:rStyle w:val="9"/>
          <w:rFonts w:ascii="仿宋_GB2312" w:hAnsi="仿宋_GB2312" w:eastAsia="仿宋_GB2312"/>
          <w:b w:val="0"/>
          <w:i w:val="0"/>
          <w:caps w:val="0"/>
          <w:color w:val="000000"/>
          <w:spacing w:val="0"/>
          <w:w w:val="100"/>
          <w:sz w:val="32"/>
          <w:szCs w:val="32"/>
          <w:lang w:val="en-US" w:eastAsia="zh-CN"/>
        </w:rPr>
        <w:t xml:space="preserve">元。 </w:t>
      </w:r>
    </w:p>
    <w:p>
      <w:pPr>
        <w:snapToGrid/>
        <w:spacing w:before="0" w:beforeAutospacing="0" w:after="0" w:afterAutospacing="0" w:line="360" w:lineRule="auto"/>
        <w:ind w:firstLine="643" w:firstLineChars="200"/>
        <w:jc w:val="both"/>
        <w:textAlignment w:val="baseline"/>
        <w:rPr>
          <w:rStyle w:val="9"/>
          <w:rFonts w:ascii="仿宋" w:hAnsi="仿宋" w:eastAsia="仿宋" w:cs="仿宋_GB2312"/>
          <w:b/>
          <w:bCs/>
          <w:i w:val="0"/>
          <w:caps w:val="0"/>
          <w:color w:val="000000"/>
          <w:spacing w:val="0"/>
          <w:w w:val="100"/>
          <w:kern w:val="2"/>
          <w:sz w:val="32"/>
          <w:szCs w:val="32"/>
          <w:lang w:val="en-US" w:eastAsia="zh-CN" w:bidi="ar-SA"/>
        </w:rPr>
      </w:pPr>
      <w:r>
        <w:rPr>
          <w:rStyle w:val="9"/>
          <w:rFonts w:ascii="楷体" w:hAnsi="楷体" w:eastAsia="楷体" w:cs="楷体"/>
          <w:b/>
          <w:bCs/>
          <w:i w:val="0"/>
          <w:caps w:val="0"/>
          <w:color w:val="000000"/>
          <w:spacing w:val="0"/>
          <w:w w:val="100"/>
          <w:kern w:val="2"/>
          <w:sz w:val="32"/>
          <w:szCs w:val="32"/>
          <w:lang w:val="en-US" w:eastAsia="zh-CN" w:bidi="ar-SA"/>
        </w:rPr>
        <w:t>（二）对上争取政策性资金情况</w:t>
      </w:r>
    </w:p>
    <w:p>
      <w:pPr>
        <w:snapToGrid/>
        <w:spacing w:before="0" w:beforeAutospacing="0" w:after="0" w:afterAutospacing="0" w:line="360" w:lineRule="auto"/>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2021年，结合国家政策，对上争取了河道水环境综合治理项目、全民健身中心建设项目及中小学改厕项目。国家发改委下达了中央预算内投资计划，下达中央预算内投资</w:t>
      </w:r>
      <w:r>
        <w:rPr>
          <w:rStyle w:val="9"/>
          <w:rFonts w:hint="eastAsia" w:ascii="仿宋_GB2312" w:hAnsi="仿宋_GB2312" w:eastAsia="仿宋_GB2312"/>
          <w:b w:val="0"/>
          <w:i w:val="0"/>
          <w:caps w:val="0"/>
          <w:color w:val="000000"/>
          <w:spacing w:val="0"/>
          <w:w w:val="100"/>
          <w:kern w:val="2"/>
          <w:sz w:val="32"/>
          <w:szCs w:val="32"/>
          <w:lang w:val="en-US" w:eastAsia="zh-CN" w:bidi="ar-SA"/>
        </w:rPr>
        <w:t>0.</w:t>
      </w:r>
      <w:r>
        <w:rPr>
          <w:rStyle w:val="9"/>
          <w:rFonts w:ascii="仿宋_GB2312" w:hAnsi="仿宋_GB2312" w:eastAsia="仿宋_GB2312"/>
          <w:b w:val="0"/>
          <w:i w:val="0"/>
          <w:caps w:val="0"/>
          <w:color w:val="000000"/>
          <w:spacing w:val="0"/>
          <w:w w:val="100"/>
          <w:kern w:val="2"/>
          <w:sz w:val="32"/>
          <w:szCs w:val="32"/>
          <w:lang w:val="en-US" w:eastAsia="zh-CN" w:bidi="ar-SA"/>
        </w:rPr>
        <w:t>43</w:t>
      </w:r>
      <w:r>
        <w:rPr>
          <w:rStyle w:val="9"/>
          <w:rFonts w:hint="eastAsia" w:ascii="仿宋_GB2312" w:hAnsi="仿宋_GB2312" w:eastAsia="仿宋_GB2312"/>
          <w:b w:val="0"/>
          <w:i w:val="0"/>
          <w:caps w:val="0"/>
          <w:color w:val="000000"/>
          <w:spacing w:val="0"/>
          <w:w w:val="100"/>
          <w:kern w:val="2"/>
          <w:sz w:val="32"/>
          <w:szCs w:val="32"/>
          <w:lang w:val="en-US" w:eastAsia="zh-CN" w:bidi="ar-SA"/>
        </w:rPr>
        <w:t>亿</w:t>
      </w:r>
      <w:r>
        <w:rPr>
          <w:rStyle w:val="9"/>
          <w:rFonts w:ascii="仿宋_GB2312" w:hAnsi="仿宋_GB2312" w:eastAsia="仿宋_GB2312"/>
          <w:b w:val="0"/>
          <w:i w:val="0"/>
          <w:caps w:val="0"/>
          <w:color w:val="000000"/>
          <w:spacing w:val="0"/>
          <w:w w:val="100"/>
          <w:kern w:val="2"/>
          <w:sz w:val="32"/>
          <w:szCs w:val="32"/>
          <w:lang w:val="en-US" w:eastAsia="zh-CN" w:bidi="ar-SA"/>
        </w:rPr>
        <w:t>元。</w:t>
      </w:r>
    </w:p>
    <w:p>
      <w:pPr>
        <w:pStyle w:val="2"/>
        <w:widowControl/>
        <w:snapToGrid/>
        <w:spacing w:before="0" w:beforeAutospacing="0" w:after="0" w:afterAutospacing="0" w:line="360" w:lineRule="auto"/>
        <w:ind w:left="0" w:leftChars="0" w:firstLine="643" w:firstLineChars="200"/>
        <w:jc w:val="both"/>
        <w:textAlignment w:val="baseline"/>
        <w:rPr>
          <w:rStyle w:val="9"/>
          <w:rFonts w:ascii="宋体" w:hAnsi="宋体" w:eastAsia="宋体" w:cs="宋体"/>
          <w:b/>
          <w:bCs/>
          <w:i w:val="0"/>
          <w:caps w:val="0"/>
          <w:color w:val="000000"/>
          <w:spacing w:val="0"/>
          <w:w w:val="100"/>
          <w:sz w:val="32"/>
          <w:szCs w:val="32"/>
          <w:lang w:eastAsia="zh-CN"/>
        </w:rPr>
      </w:pPr>
      <w:r>
        <w:rPr>
          <w:rStyle w:val="9"/>
          <w:rFonts w:ascii="楷体" w:hAnsi="楷体" w:eastAsia="楷体" w:cs="楷体"/>
          <w:b/>
          <w:bCs/>
          <w:i w:val="0"/>
          <w:caps w:val="0"/>
          <w:color w:val="000000"/>
          <w:spacing w:val="0"/>
          <w:w w:val="100"/>
          <w:kern w:val="2"/>
          <w:sz w:val="32"/>
          <w:szCs w:val="32"/>
          <w:lang w:val="en-US" w:eastAsia="zh-CN" w:bidi="ar-SA"/>
        </w:rPr>
        <w:t>（三）重点项目建设完成情况</w:t>
      </w:r>
    </w:p>
    <w:p>
      <w:pPr>
        <w:pStyle w:val="2"/>
        <w:widowControl/>
        <w:snapToGrid/>
        <w:spacing w:before="0" w:beforeAutospacing="0" w:after="0" w:afterAutospacing="0" w:line="360" w:lineRule="auto"/>
        <w:ind w:firstLine="640" w:firstLineChars="200"/>
        <w:jc w:val="both"/>
        <w:textAlignment w:val="baseline"/>
        <w:rPr>
          <w:rStyle w:val="9"/>
          <w:rFonts w:ascii="宋体" w:hAnsi="宋体"/>
          <w:b w:val="0"/>
          <w:i w:val="0"/>
          <w:caps w:val="0"/>
          <w:color w:val="000000"/>
          <w:spacing w:val="0"/>
          <w:w w:val="100"/>
          <w:sz w:val="32"/>
          <w:szCs w:val="32"/>
          <w:lang w:val="en-US" w:eastAsia="zh-CN"/>
        </w:rPr>
      </w:pPr>
      <w:r>
        <w:rPr>
          <w:rStyle w:val="9"/>
          <w:rFonts w:ascii="仿宋_GB2312" w:hAnsi="仿宋_GB2312" w:eastAsia="仿宋_GB2312"/>
          <w:b w:val="0"/>
          <w:i w:val="0"/>
          <w:caps w:val="0"/>
          <w:color w:val="000000"/>
          <w:spacing w:val="0"/>
          <w:w w:val="100"/>
          <w:sz w:val="32"/>
          <w:szCs w:val="32"/>
        </w:rPr>
        <w:t>今年我区共有</w:t>
      </w:r>
      <w:r>
        <w:rPr>
          <w:rStyle w:val="9"/>
          <w:rFonts w:ascii="仿宋_GB2312" w:hAnsi="仿宋_GB2312" w:eastAsia="仿宋_GB2312"/>
          <w:b w:val="0"/>
          <w:i w:val="0"/>
          <w:caps w:val="0"/>
          <w:color w:val="000000"/>
          <w:spacing w:val="0"/>
          <w:w w:val="100"/>
          <w:sz w:val="32"/>
          <w:szCs w:val="32"/>
          <w:lang w:val="en-US" w:eastAsia="zh-CN"/>
        </w:rPr>
        <w:t>8</w:t>
      </w:r>
      <w:r>
        <w:rPr>
          <w:rStyle w:val="9"/>
          <w:rFonts w:ascii="仿宋_GB2312" w:hAnsi="仿宋_GB2312" w:eastAsia="仿宋_GB2312"/>
          <w:b w:val="0"/>
          <w:i w:val="0"/>
          <w:caps w:val="0"/>
          <w:color w:val="000000"/>
          <w:spacing w:val="0"/>
          <w:w w:val="100"/>
          <w:sz w:val="32"/>
          <w:szCs w:val="32"/>
        </w:rPr>
        <w:t>个重点项目，总投资</w:t>
      </w:r>
      <w:r>
        <w:rPr>
          <w:rStyle w:val="9"/>
          <w:rFonts w:ascii="仿宋_GB2312" w:hAnsi="仿宋_GB2312" w:eastAsia="仿宋_GB2312"/>
          <w:b w:val="0"/>
          <w:i w:val="0"/>
          <w:caps w:val="0"/>
          <w:color w:val="000000"/>
          <w:spacing w:val="0"/>
          <w:w w:val="100"/>
          <w:sz w:val="32"/>
          <w:szCs w:val="32"/>
          <w:lang w:val="en-US" w:eastAsia="zh-CN"/>
        </w:rPr>
        <w:t>8.28</w:t>
      </w:r>
      <w:r>
        <w:rPr>
          <w:rStyle w:val="9"/>
          <w:rFonts w:ascii="仿宋_GB2312" w:hAnsi="仿宋_GB2312" w:eastAsia="仿宋_GB2312"/>
          <w:b w:val="0"/>
          <w:i w:val="0"/>
          <w:caps w:val="0"/>
          <w:color w:val="000000"/>
          <w:spacing w:val="0"/>
          <w:w w:val="100"/>
          <w:sz w:val="32"/>
          <w:szCs w:val="32"/>
        </w:rPr>
        <w:t>亿元，年度计划投资</w:t>
      </w:r>
      <w:r>
        <w:rPr>
          <w:rStyle w:val="9"/>
          <w:rFonts w:ascii="仿宋_GB2312" w:hAnsi="仿宋_GB2312" w:eastAsia="仿宋_GB2312"/>
          <w:b w:val="0"/>
          <w:i w:val="0"/>
          <w:caps w:val="0"/>
          <w:color w:val="000000"/>
          <w:spacing w:val="0"/>
          <w:w w:val="100"/>
          <w:sz w:val="32"/>
          <w:szCs w:val="32"/>
          <w:lang w:val="en-US" w:eastAsia="zh-CN"/>
        </w:rPr>
        <w:t>2.55</w:t>
      </w:r>
      <w:r>
        <w:rPr>
          <w:rStyle w:val="9"/>
          <w:rFonts w:ascii="仿宋_GB2312" w:hAnsi="仿宋_GB2312" w:eastAsia="仿宋_GB2312"/>
          <w:b w:val="0"/>
          <w:i w:val="0"/>
          <w:caps w:val="0"/>
          <w:color w:val="000000"/>
          <w:spacing w:val="0"/>
          <w:w w:val="100"/>
          <w:sz w:val="32"/>
          <w:szCs w:val="32"/>
        </w:rPr>
        <w:t>亿元。其中：省“百大项目”1个，总投资2.2亿元，年度计划投资1.76亿元，</w:t>
      </w:r>
      <w:r>
        <w:rPr>
          <w:rStyle w:val="9"/>
          <w:rFonts w:ascii="仿宋_GB2312" w:hAnsi="仿宋_GB2312" w:eastAsia="仿宋_GB2312"/>
          <w:b w:val="0"/>
          <w:i w:val="0"/>
          <w:caps w:val="0"/>
          <w:color w:val="000000"/>
          <w:spacing w:val="0"/>
          <w:w w:val="100"/>
          <w:sz w:val="32"/>
          <w:szCs w:val="32"/>
          <w:lang w:val="en-US" w:eastAsia="zh-CN"/>
        </w:rPr>
        <w:t>现</w:t>
      </w:r>
      <w:r>
        <w:rPr>
          <w:rStyle w:val="9"/>
          <w:rFonts w:ascii="仿宋_GB2312" w:hAnsi="仿宋_GB2312" w:eastAsia="仿宋_GB2312"/>
          <w:b w:val="0"/>
          <w:i w:val="0"/>
          <w:caps w:val="0"/>
          <w:color w:val="000000"/>
          <w:spacing w:val="0"/>
          <w:w w:val="100"/>
          <w:sz w:val="32"/>
          <w:szCs w:val="32"/>
        </w:rPr>
        <w:t>已完成</w:t>
      </w:r>
      <w:r>
        <w:rPr>
          <w:rStyle w:val="9"/>
          <w:rFonts w:ascii="仿宋_GB2312" w:hAnsi="仿宋_GB2312" w:eastAsia="仿宋_GB2312"/>
          <w:b w:val="0"/>
          <w:i w:val="0"/>
          <w:caps w:val="0"/>
          <w:color w:val="000000"/>
          <w:spacing w:val="0"/>
          <w:w w:val="100"/>
          <w:sz w:val="32"/>
          <w:szCs w:val="32"/>
          <w:lang w:eastAsia="zh-CN"/>
        </w:rPr>
        <w:t>年度投资，完成</w:t>
      </w:r>
      <w:r>
        <w:rPr>
          <w:rStyle w:val="9"/>
          <w:rFonts w:ascii="仿宋_GB2312" w:hAnsi="仿宋_GB2312" w:eastAsia="仿宋_GB2312"/>
          <w:b w:val="0"/>
          <w:i w:val="0"/>
          <w:caps w:val="0"/>
          <w:color w:val="000000"/>
          <w:spacing w:val="0"/>
          <w:w w:val="100"/>
          <w:sz w:val="32"/>
          <w:szCs w:val="32"/>
        </w:rPr>
        <w:t>管网敷设15.1公里</w:t>
      </w:r>
      <w:r>
        <w:rPr>
          <w:rStyle w:val="9"/>
          <w:rFonts w:ascii="仿宋_GB2312" w:hAnsi="仿宋_GB2312" w:eastAsia="仿宋_GB2312"/>
          <w:b w:val="0"/>
          <w:i w:val="0"/>
          <w:caps w:val="0"/>
          <w:color w:val="000000"/>
          <w:spacing w:val="0"/>
          <w:w w:val="100"/>
          <w:sz w:val="32"/>
          <w:szCs w:val="32"/>
          <w:lang w:eastAsia="zh-CN"/>
        </w:rPr>
        <w:t>及</w:t>
      </w:r>
      <w:r>
        <w:rPr>
          <w:rStyle w:val="9"/>
          <w:rFonts w:ascii="仿宋_GB2312" w:hAnsi="仿宋_GB2312" w:eastAsia="仿宋_GB2312"/>
          <w:b w:val="0"/>
          <w:i w:val="0"/>
          <w:caps w:val="0"/>
          <w:color w:val="000000"/>
          <w:spacing w:val="0"/>
          <w:w w:val="100"/>
          <w:sz w:val="32"/>
          <w:szCs w:val="32"/>
        </w:rPr>
        <w:t>首站改造</w:t>
      </w:r>
      <w:r>
        <w:rPr>
          <w:rStyle w:val="9"/>
          <w:rFonts w:ascii="仿宋_GB2312" w:hAnsi="仿宋_GB2312" w:eastAsia="仿宋_GB2312"/>
          <w:b w:val="0"/>
          <w:i w:val="0"/>
          <w:caps w:val="0"/>
          <w:color w:val="000000"/>
          <w:spacing w:val="0"/>
          <w:w w:val="100"/>
          <w:sz w:val="32"/>
          <w:szCs w:val="32"/>
          <w:lang w:val="en-US" w:eastAsia="zh-CN"/>
        </w:rPr>
        <w:t>和</w:t>
      </w:r>
      <w:r>
        <w:rPr>
          <w:rStyle w:val="9"/>
          <w:rFonts w:ascii="仿宋_GB2312" w:hAnsi="仿宋_GB2312" w:eastAsia="仿宋_GB2312"/>
          <w:b w:val="0"/>
          <w:i w:val="0"/>
          <w:caps w:val="0"/>
          <w:color w:val="000000"/>
          <w:spacing w:val="0"/>
          <w:w w:val="100"/>
          <w:sz w:val="32"/>
          <w:szCs w:val="32"/>
        </w:rPr>
        <w:t>厂房外墙保温加固；市级重点项目</w:t>
      </w:r>
      <w:r>
        <w:rPr>
          <w:rStyle w:val="9"/>
          <w:rFonts w:ascii="仿宋_GB2312" w:hAnsi="仿宋_GB2312" w:eastAsia="仿宋_GB2312"/>
          <w:b w:val="0"/>
          <w:i w:val="0"/>
          <w:caps w:val="0"/>
          <w:color w:val="000000"/>
          <w:spacing w:val="0"/>
          <w:w w:val="100"/>
          <w:sz w:val="32"/>
          <w:szCs w:val="32"/>
          <w:lang w:val="en-US" w:eastAsia="zh-CN"/>
        </w:rPr>
        <w:t>7</w:t>
      </w:r>
      <w:r>
        <w:rPr>
          <w:rStyle w:val="9"/>
          <w:rFonts w:ascii="仿宋_GB2312" w:hAnsi="仿宋_GB2312" w:eastAsia="仿宋_GB2312"/>
          <w:b w:val="0"/>
          <w:i w:val="0"/>
          <w:caps w:val="0"/>
          <w:color w:val="000000"/>
          <w:spacing w:val="0"/>
          <w:w w:val="100"/>
          <w:sz w:val="32"/>
          <w:szCs w:val="32"/>
        </w:rPr>
        <w:t>个，包括产业项目</w:t>
      </w:r>
      <w:r>
        <w:rPr>
          <w:rStyle w:val="9"/>
          <w:rFonts w:ascii="仿宋_GB2312" w:hAnsi="仿宋_GB2312" w:eastAsia="仿宋_GB2312"/>
          <w:b w:val="0"/>
          <w:i w:val="0"/>
          <w:caps w:val="0"/>
          <w:color w:val="000000"/>
          <w:spacing w:val="0"/>
          <w:w w:val="100"/>
          <w:sz w:val="32"/>
          <w:szCs w:val="32"/>
          <w:lang w:val="en-US" w:eastAsia="zh-CN"/>
        </w:rPr>
        <w:t>3</w:t>
      </w:r>
      <w:r>
        <w:rPr>
          <w:rStyle w:val="9"/>
          <w:rFonts w:ascii="仿宋_GB2312" w:hAnsi="仿宋_GB2312" w:eastAsia="仿宋_GB2312"/>
          <w:b w:val="0"/>
          <w:i w:val="0"/>
          <w:caps w:val="0"/>
          <w:color w:val="000000"/>
          <w:spacing w:val="0"/>
          <w:w w:val="100"/>
          <w:sz w:val="32"/>
          <w:szCs w:val="32"/>
        </w:rPr>
        <w:t>个，基础设施建设项目2个，社会民生项目 2个，总投资6.</w:t>
      </w:r>
      <w:r>
        <w:rPr>
          <w:rStyle w:val="9"/>
          <w:rFonts w:ascii="仿宋_GB2312" w:hAnsi="仿宋_GB2312" w:eastAsia="仿宋_GB2312"/>
          <w:b w:val="0"/>
          <w:i w:val="0"/>
          <w:caps w:val="0"/>
          <w:color w:val="000000"/>
          <w:spacing w:val="0"/>
          <w:w w:val="100"/>
          <w:sz w:val="32"/>
          <w:szCs w:val="32"/>
          <w:lang w:val="en-US" w:eastAsia="zh-CN"/>
        </w:rPr>
        <w:t>0</w:t>
      </w:r>
      <w:r>
        <w:rPr>
          <w:rStyle w:val="9"/>
          <w:rFonts w:ascii="仿宋_GB2312" w:hAnsi="仿宋_GB2312" w:eastAsia="仿宋_GB2312"/>
          <w:b w:val="0"/>
          <w:i w:val="0"/>
          <w:caps w:val="0"/>
          <w:color w:val="000000"/>
          <w:spacing w:val="0"/>
          <w:w w:val="100"/>
          <w:sz w:val="32"/>
          <w:szCs w:val="32"/>
        </w:rPr>
        <w:t>8亿元，年度计划投资</w:t>
      </w:r>
      <w:r>
        <w:rPr>
          <w:rStyle w:val="9"/>
          <w:rFonts w:hint="eastAsia" w:ascii="仿宋_GB2312" w:hAnsi="仿宋_GB2312" w:eastAsia="仿宋_GB2312"/>
          <w:b w:val="0"/>
          <w:i w:val="0"/>
          <w:caps w:val="0"/>
          <w:color w:val="000000"/>
          <w:spacing w:val="0"/>
          <w:w w:val="100"/>
          <w:sz w:val="32"/>
          <w:szCs w:val="32"/>
          <w:lang w:val="en-US" w:eastAsia="zh-CN"/>
        </w:rPr>
        <w:t>0.</w:t>
      </w:r>
      <w:r>
        <w:rPr>
          <w:rStyle w:val="9"/>
          <w:rFonts w:ascii="仿宋_GB2312" w:hAnsi="仿宋_GB2312" w:eastAsia="仿宋_GB2312"/>
          <w:b w:val="0"/>
          <w:i w:val="0"/>
          <w:caps w:val="0"/>
          <w:color w:val="000000"/>
          <w:spacing w:val="0"/>
          <w:w w:val="100"/>
          <w:sz w:val="32"/>
          <w:szCs w:val="32"/>
          <w:lang w:val="en-US" w:eastAsia="zh-CN"/>
        </w:rPr>
        <w:t>7</w:t>
      </w:r>
      <w:r>
        <w:rPr>
          <w:rStyle w:val="9"/>
          <w:rFonts w:hint="eastAsia" w:ascii="仿宋_GB2312" w:hAnsi="仿宋_GB2312" w:eastAsia="仿宋_GB2312"/>
          <w:b w:val="0"/>
          <w:i w:val="0"/>
          <w:caps w:val="0"/>
          <w:color w:val="000000"/>
          <w:spacing w:val="0"/>
          <w:w w:val="100"/>
          <w:sz w:val="32"/>
          <w:szCs w:val="32"/>
          <w:lang w:val="en-US" w:eastAsia="zh-CN"/>
        </w:rPr>
        <w:t>9亿</w:t>
      </w:r>
      <w:r>
        <w:rPr>
          <w:rStyle w:val="9"/>
          <w:rFonts w:ascii="仿宋_GB2312" w:hAnsi="仿宋_GB2312" w:eastAsia="仿宋_GB2312"/>
          <w:b w:val="0"/>
          <w:i w:val="0"/>
          <w:caps w:val="0"/>
          <w:color w:val="000000"/>
          <w:spacing w:val="0"/>
          <w:w w:val="100"/>
          <w:sz w:val="32"/>
          <w:szCs w:val="32"/>
        </w:rPr>
        <w:t>元，已全部</w:t>
      </w:r>
      <w:r>
        <w:rPr>
          <w:rStyle w:val="9"/>
          <w:rFonts w:ascii="仿宋_GB2312" w:hAnsi="仿宋_GB2312" w:eastAsia="仿宋_GB2312"/>
          <w:b w:val="0"/>
          <w:i w:val="0"/>
          <w:caps w:val="0"/>
          <w:color w:val="000000"/>
          <w:spacing w:val="0"/>
          <w:w w:val="100"/>
          <w:sz w:val="32"/>
          <w:szCs w:val="32"/>
          <w:lang w:eastAsia="zh-CN"/>
        </w:rPr>
        <w:t>完成计划投资，累计投资达</w:t>
      </w:r>
      <w:r>
        <w:rPr>
          <w:rStyle w:val="9"/>
          <w:rFonts w:hint="eastAsia" w:ascii="仿宋_GB2312" w:hAnsi="仿宋_GB2312" w:eastAsia="仿宋_GB2312"/>
          <w:b w:val="0"/>
          <w:i w:val="0"/>
          <w:caps w:val="0"/>
          <w:color w:val="000000"/>
          <w:spacing w:val="0"/>
          <w:w w:val="100"/>
          <w:sz w:val="32"/>
          <w:szCs w:val="32"/>
          <w:lang w:val="en-US" w:eastAsia="zh-CN"/>
        </w:rPr>
        <w:t>0.</w:t>
      </w:r>
      <w:r>
        <w:rPr>
          <w:rStyle w:val="9"/>
          <w:rFonts w:ascii="仿宋_GB2312" w:hAnsi="仿宋_GB2312" w:eastAsia="仿宋_GB2312"/>
          <w:b w:val="0"/>
          <w:i w:val="0"/>
          <w:caps w:val="0"/>
          <w:color w:val="000000"/>
          <w:spacing w:val="0"/>
          <w:w w:val="100"/>
          <w:sz w:val="32"/>
          <w:szCs w:val="32"/>
          <w:lang w:val="en-US" w:eastAsia="zh-CN"/>
        </w:rPr>
        <w:t>7</w:t>
      </w:r>
      <w:r>
        <w:rPr>
          <w:rStyle w:val="9"/>
          <w:rFonts w:hint="eastAsia" w:ascii="仿宋_GB2312" w:hAnsi="仿宋_GB2312" w:eastAsia="仿宋_GB2312"/>
          <w:b w:val="0"/>
          <w:i w:val="0"/>
          <w:caps w:val="0"/>
          <w:color w:val="000000"/>
          <w:spacing w:val="0"/>
          <w:w w:val="100"/>
          <w:sz w:val="32"/>
          <w:szCs w:val="32"/>
          <w:lang w:val="en-US" w:eastAsia="zh-CN"/>
        </w:rPr>
        <w:t>9亿</w:t>
      </w:r>
      <w:r>
        <w:rPr>
          <w:rStyle w:val="9"/>
          <w:rFonts w:ascii="仿宋_GB2312" w:hAnsi="仿宋_GB2312" w:eastAsia="仿宋_GB2312"/>
          <w:b w:val="0"/>
          <w:i w:val="0"/>
          <w:caps w:val="0"/>
          <w:color w:val="000000"/>
          <w:spacing w:val="0"/>
          <w:w w:val="100"/>
          <w:sz w:val="32"/>
          <w:szCs w:val="32"/>
          <w:lang w:val="en-US" w:eastAsia="zh-CN"/>
        </w:rPr>
        <w:t>元</w:t>
      </w:r>
      <w:r>
        <w:rPr>
          <w:rStyle w:val="9"/>
          <w:rFonts w:ascii="仿宋_GB2312" w:hAnsi="仿宋_GB2312" w:eastAsia="仿宋_GB2312"/>
          <w:b w:val="0"/>
          <w:i w:val="0"/>
          <w:caps w:val="0"/>
          <w:color w:val="000000"/>
          <w:spacing w:val="0"/>
          <w:w w:val="100"/>
          <w:sz w:val="32"/>
          <w:szCs w:val="32"/>
        </w:rPr>
        <w:t>，投资完成率</w:t>
      </w:r>
      <w:r>
        <w:rPr>
          <w:rStyle w:val="9"/>
          <w:rFonts w:ascii="仿宋_GB2312" w:hAnsi="仿宋_GB2312" w:eastAsia="仿宋_GB2312"/>
          <w:b w:val="0"/>
          <w:i w:val="0"/>
          <w:caps w:val="0"/>
          <w:color w:val="000000"/>
          <w:spacing w:val="0"/>
          <w:w w:val="100"/>
          <w:sz w:val="32"/>
          <w:szCs w:val="32"/>
          <w:lang w:val="en-US" w:eastAsia="zh-CN"/>
        </w:rPr>
        <w:t>100</w:t>
      </w:r>
      <w:r>
        <w:rPr>
          <w:rStyle w:val="9"/>
          <w:rFonts w:ascii="仿宋_GB2312" w:hAnsi="仿宋_GB2312" w:eastAsia="仿宋_GB2312"/>
          <w:b w:val="0"/>
          <w:i w:val="0"/>
          <w:caps w:val="0"/>
          <w:color w:val="000000"/>
          <w:spacing w:val="0"/>
          <w:w w:val="100"/>
          <w:sz w:val="32"/>
          <w:szCs w:val="32"/>
        </w:rPr>
        <w:t>%</w:t>
      </w:r>
      <w:r>
        <w:rPr>
          <w:rStyle w:val="9"/>
          <w:rFonts w:ascii="仿宋_GB2312" w:hAnsi="仿宋_GB2312" w:eastAsia="仿宋_GB2312"/>
          <w:b w:val="0"/>
          <w:i w:val="0"/>
          <w:caps w:val="0"/>
          <w:color w:val="000000"/>
          <w:spacing w:val="0"/>
          <w:w w:val="100"/>
          <w:sz w:val="32"/>
          <w:szCs w:val="32"/>
          <w:lang w:eastAsia="zh-CN"/>
        </w:rPr>
        <w:t>。</w:t>
      </w:r>
      <w:r>
        <w:rPr>
          <w:rStyle w:val="9"/>
          <w:rFonts w:ascii="宋体" w:hAnsi="宋体"/>
          <w:b w:val="0"/>
          <w:i w:val="0"/>
          <w:caps w:val="0"/>
          <w:color w:val="000000"/>
          <w:spacing w:val="0"/>
          <w:w w:val="100"/>
          <w:sz w:val="32"/>
          <w:szCs w:val="32"/>
          <w:lang w:val="en-US" w:eastAsia="zh-CN"/>
        </w:rPr>
        <w:t xml:space="preserve">  </w:t>
      </w:r>
    </w:p>
    <w:p>
      <w:pPr>
        <w:snapToGrid/>
        <w:spacing w:before="0" w:beforeAutospacing="0" w:after="0" w:afterAutospacing="0" w:line="360" w:lineRule="auto"/>
        <w:ind w:firstLine="643" w:firstLineChars="200"/>
        <w:jc w:val="both"/>
        <w:textAlignment w:val="baseline"/>
        <w:rPr>
          <w:rStyle w:val="9"/>
          <w:rFonts w:ascii="楷体" w:hAnsi="楷体" w:eastAsia="楷体" w:cs="楷体"/>
          <w:b/>
          <w:bCs/>
          <w:i w:val="0"/>
          <w:caps w:val="0"/>
          <w:color w:val="000000"/>
          <w:spacing w:val="0"/>
          <w:w w:val="100"/>
          <w:kern w:val="2"/>
          <w:sz w:val="32"/>
          <w:szCs w:val="32"/>
          <w:lang w:val="en-US" w:eastAsia="zh-CN" w:bidi="ar-SA"/>
        </w:rPr>
      </w:pPr>
      <w:r>
        <w:rPr>
          <w:rStyle w:val="9"/>
          <w:rFonts w:ascii="楷体" w:hAnsi="楷体" w:eastAsia="楷体" w:cs="楷体"/>
          <w:b/>
          <w:bCs/>
          <w:i w:val="0"/>
          <w:caps w:val="0"/>
          <w:color w:val="000000"/>
          <w:spacing w:val="0"/>
          <w:w w:val="100"/>
          <w:kern w:val="2"/>
          <w:sz w:val="32"/>
          <w:szCs w:val="32"/>
          <w:lang w:val="en-US" w:eastAsia="zh-CN" w:bidi="ar-SA"/>
        </w:rPr>
        <w:t>（四）招商引资工作情况</w:t>
      </w:r>
    </w:p>
    <w:p>
      <w:pPr>
        <w:snapToGrid/>
        <w:spacing w:before="0" w:beforeAutospacing="0" w:after="0" w:afterAutospacing="0" w:line="360" w:lineRule="auto"/>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年初以来，我区高标准编制了《2021年友好区招商引资活动工作方案》和《友好区招商引资奖励办法》，编制了《友好区2021年招商引资项目册》；委托专业团队拍摄了友好区招商引资专题片，形成信息获取、专业洽谈到落地服务的工作闭环。引进国内省外资金完成入统</w:t>
      </w:r>
      <w:r>
        <w:rPr>
          <w:rStyle w:val="9"/>
          <w:rFonts w:hint="eastAsia" w:ascii="仿宋_GB2312" w:hAnsi="仿宋_GB2312" w:eastAsia="仿宋_GB2312"/>
          <w:b w:val="0"/>
          <w:i w:val="0"/>
          <w:caps w:val="0"/>
          <w:color w:val="000000"/>
          <w:spacing w:val="0"/>
          <w:w w:val="100"/>
          <w:kern w:val="2"/>
          <w:sz w:val="32"/>
          <w:szCs w:val="32"/>
          <w:lang w:val="en-US" w:eastAsia="zh-CN" w:bidi="ar-SA"/>
        </w:rPr>
        <w:t>0.</w:t>
      </w:r>
      <w:r>
        <w:rPr>
          <w:rStyle w:val="9"/>
          <w:rFonts w:ascii="仿宋_GB2312" w:hAnsi="仿宋_GB2312" w:eastAsia="仿宋_GB2312"/>
          <w:b w:val="0"/>
          <w:i w:val="0"/>
          <w:caps w:val="0"/>
          <w:color w:val="000000"/>
          <w:spacing w:val="0"/>
          <w:w w:val="100"/>
          <w:kern w:val="2"/>
          <w:sz w:val="32"/>
          <w:szCs w:val="32"/>
          <w:lang w:val="en-US" w:eastAsia="zh-CN" w:bidi="ar-SA"/>
        </w:rPr>
        <w:t>1</w:t>
      </w:r>
      <w:r>
        <w:rPr>
          <w:rStyle w:val="9"/>
          <w:rFonts w:hint="eastAsia" w:ascii="仿宋_GB2312" w:hAnsi="仿宋_GB2312" w:eastAsia="仿宋_GB2312"/>
          <w:b w:val="0"/>
          <w:i w:val="0"/>
          <w:caps w:val="0"/>
          <w:color w:val="000000"/>
          <w:spacing w:val="0"/>
          <w:w w:val="100"/>
          <w:kern w:val="2"/>
          <w:sz w:val="32"/>
          <w:szCs w:val="32"/>
          <w:lang w:val="en-US" w:eastAsia="zh-CN" w:bidi="ar-SA"/>
        </w:rPr>
        <w:t>3亿</w:t>
      </w:r>
      <w:r>
        <w:rPr>
          <w:rStyle w:val="9"/>
          <w:rFonts w:ascii="仿宋_GB2312" w:hAnsi="仿宋_GB2312" w:eastAsia="仿宋_GB2312"/>
          <w:b w:val="0"/>
          <w:i w:val="0"/>
          <w:caps w:val="0"/>
          <w:color w:val="000000"/>
          <w:spacing w:val="0"/>
          <w:w w:val="100"/>
          <w:kern w:val="2"/>
          <w:sz w:val="32"/>
          <w:szCs w:val="32"/>
          <w:lang w:val="en-US" w:eastAsia="zh-CN" w:bidi="ar-SA"/>
        </w:rPr>
        <w:t>元用于项目扩建，完成年度任务数（3亿元）的4.3%。通过领导洽谈和电话沟通等方式共发掘10条招商引资线索，接待了4家企业到我区参观考察，形成了3个框架协议。</w:t>
      </w:r>
    </w:p>
    <w:p>
      <w:pPr>
        <w:snapToGrid/>
        <w:spacing w:before="0" w:beforeAutospacing="0" w:after="0" w:afterAutospacing="0" w:line="360" w:lineRule="auto"/>
        <w:ind w:firstLine="643" w:firstLineChars="200"/>
        <w:jc w:val="both"/>
        <w:textAlignment w:val="baseline"/>
        <w:rPr>
          <w:rStyle w:val="9"/>
          <w:rFonts w:ascii="楷体" w:hAnsi="楷体" w:eastAsia="楷体" w:cs="楷体"/>
          <w:b/>
          <w:bCs/>
          <w:i w:val="0"/>
          <w:caps w:val="0"/>
          <w:color w:val="000000"/>
          <w:spacing w:val="0"/>
          <w:w w:val="100"/>
          <w:kern w:val="2"/>
          <w:sz w:val="32"/>
          <w:szCs w:val="32"/>
          <w:lang w:val="en-US" w:eastAsia="zh-CN" w:bidi="ar-SA"/>
        </w:rPr>
      </w:pPr>
      <w:r>
        <w:rPr>
          <w:rStyle w:val="9"/>
          <w:rFonts w:ascii="楷体" w:hAnsi="楷体" w:eastAsia="楷体" w:cs="楷体"/>
          <w:b/>
          <w:bCs/>
          <w:i w:val="0"/>
          <w:caps w:val="0"/>
          <w:color w:val="000000"/>
          <w:spacing w:val="0"/>
          <w:w w:val="100"/>
          <w:kern w:val="2"/>
          <w:sz w:val="32"/>
          <w:szCs w:val="32"/>
          <w:lang w:val="en-US" w:eastAsia="zh-CN" w:bidi="ar-SA"/>
        </w:rPr>
        <w:t>（五）城镇面貌显著提升</w:t>
      </w:r>
    </w:p>
    <w:p>
      <w:pPr>
        <w:snapToGrid/>
        <w:spacing w:before="0" w:beforeAutospacing="0" w:after="0" w:afterAutospacing="0" w:line="360" w:lineRule="auto"/>
        <w:ind w:firstLine="480" w:firstLineChars="15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 xml:space="preserve"> 基础设施建设不断完善。新建了幼儿园、荣誉军人休养院项目、老旧小区改造配套日间照料中心建设项目、友好区公安局业务用房建设项目、供热管网基础设施建设项目、集中供水水源及净水厂改扩建工程项目，续建了第一中学运动场地建设项目、小区围栏规划建设项目。对城区内主次干道进行修缮，配套建设人行道、雨水井、污水井等基础设施，划定停车位，对区内环境卫生进行综合整治。森林城市创建工作稳步推进，城镇绿化显著提升，栽植绿化树1.5万株、种植草坪1.38万平方米、花草6500余株。天然林保护与修复工程实施深入推进，实现后备资源培育3.66万亩。经过为期一年的申创努力，成功获得了“中国天然氧吧城市”荣誉称号。 </w:t>
      </w:r>
    </w:p>
    <w:p>
      <w:pPr>
        <w:snapToGrid/>
        <w:spacing w:before="0" w:beforeAutospacing="0" w:after="0" w:afterAutospacing="0" w:line="360" w:lineRule="auto"/>
        <w:ind w:firstLine="643" w:firstLineChars="200"/>
        <w:jc w:val="both"/>
        <w:textAlignment w:val="baseline"/>
        <w:rPr>
          <w:rStyle w:val="9"/>
          <w:rFonts w:ascii="宋体" w:hAnsi="宋体" w:eastAsia="宋体" w:cs="宋体"/>
          <w:b/>
          <w:bCs/>
          <w:i w:val="0"/>
          <w:caps w:val="0"/>
          <w:color w:val="000000"/>
          <w:spacing w:val="0"/>
          <w:w w:val="100"/>
          <w:kern w:val="2"/>
          <w:sz w:val="32"/>
          <w:szCs w:val="32"/>
          <w:lang w:val="en-US" w:eastAsia="zh-CN" w:bidi="ar-SA"/>
        </w:rPr>
      </w:pPr>
      <w:r>
        <w:rPr>
          <w:rStyle w:val="9"/>
          <w:rFonts w:ascii="楷体" w:hAnsi="楷体" w:eastAsia="楷体" w:cs="楷体"/>
          <w:b/>
          <w:bCs/>
          <w:i w:val="0"/>
          <w:caps w:val="0"/>
          <w:color w:val="000000"/>
          <w:spacing w:val="0"/>
          <w:w w:val="100"/>
          <w:kern w:val="2"/>
          <w:sz w:val="32"/>
          <w:szCs w:val="32"/>
          <w:lang w:val="en-US" w:eastAsia="zh-CN" w:bidi="ar-SA"/>
        </w:rPr>
        <w:t>（六）民生保障有效落实</w:t>
      </w:r>
    </w:p>
    <w:p>
      <w:pPr>
        <w:snapToGrid/>
        <w:spacing w:before="0" w:beforeAutospacing="0" w:after="0" w:afterAutospacing="0" w:line="360" w:lineRule="auto"/>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困难群体基本生活得到保障</w:t>
      </w:r>
      <w:r>
        <w:rPr>
          <w:rStyle w:val="9"/>
          <w:rFonts w:ascii="仿宋_GB2312" w:hAnsi="仿宋_GB2312" w:eastAsia="仿宋_GB2312"/>
          <w:b w:val="0"/>
          <w:i w:val="0"/>
          <w:caps w:val="0"/>
          <w:color w:val="000000"/>
          <w:spacing w:val="0"/>
          <w:w w:val="100"/>
          <w:kern w:val="2"/>
          <w:sz w:val="32"/>
          <w:szCs w:val="32"/>
          <w:lang w:val="en-US" w:eastAsia="zh-CN" w:bidi="ar-SA"/>
        </w:rPr>
        <w:t>。</w:t>
      </w:r>
      <w:r>
        <w:rPr>
          <w:rStyle w:val="9"/>
          <w:rFonts w:ascii="仿宋_GB2312" w:hAnsi="仿宋_GB2312" w:eastAsia="仿宋_GB2312" w:cs="仿宋_GB2312"/>
          <w:b w:val="0"/>
          <w:bCs/>
          <w:i w:val="0"/>
          <w:caps w:val="0"/>
          <w:color w:val="000000"/>
          <w:spacing w:val="0"/>
          <w:w w:val="100"/>
          <w:kern w:val="2"/>
          <w:sz w:val="32"/>
          <w:szCs w:val="32"/>
          <w:lang w:val="en-US" w:eastAsia="zh-CN" w:bidi="ar-SA"/>
        </w:rPr>
        <w:t>城乡低保工作逐步规范,</w:t>
      </w:r>
      <w:r>
        <w:rPr>
          <w:rStyle w:val="9"/>
          <w:rFonts w:ascii="仿宋_GB2312" w:eastAsia="仿宋_GB2312"/>
          <w:b w:val="0"/>
          <w:i w:val="0"/>
          <w:caps w:val="0"/>
          <w:color w:val="000000"/>
          <w:spacing w:val="0"/>
          <w:w w:val="100"/>
          <w:kern w:val="2"/>
          <w:sz w:val="32"/>
          <w:szCs w:val="32"/>
          <w:lang w:val="en-US" w:eastAsia="zh-CN" w:bidi="ar-SA"/>
        </w:rPr>
        <w:t>城镇居民最低生活保障标准由2020年的604元/人/月提高到2021年637元/人/月；农村居民最低生活保障标准由2020年的4395元/人/年提高到2021年4812元/人/年。截止2021年10月，累计发放城镇低保救助金1484.92万元,发放农村低保救助金21.86万元，发放城乡特困救助金139.98万元，对生活陷入困境的家庭发放临时救助金125.84万元，为贫困家庭子女发放助学补贴5.1万元，物价补贴22.68万元，发放慈善救助金3万元，为其困难的生活带去希望；计划发放高龄补贴38万元，计划发放床位补贴28.47万元。同时，为改善养老居住条件，保障养老机构安全，对上争取资金145万元，对友好区老年服务中心进行消防升级改造。</w:t>
      </w:r>
      <w:r>
        <w:rPr>
          <w:rStyle w:val="9"/>
          <w:rFonts w:ascii="仿宋_GB2312" w:hAnsi="仿宋_GB2312" w:eastAsia="仿宋_GB2312" w:cs="仿宋_GB2312"/>
          <w:b/>
          <w:bCs/>
          <w:i w:val="0"/>
          <w:caps w:val="0"/>
          <w:color w:val="000000"/>
          <w:spacing w:val="0"/>
          <w:w w:val="100"/>
          <w:kern w:val="2"/>
          <w:sz w:val="32"/>
          <w:szCs w:val="32"/>
          <w:lang w:val="en-US" w:eastAsia="zh-CN" w:bidi="ar-SA"/>
        </w:rPr>
        <w:t>社会事业保障有力。</w:t>
      </w:r>
      <w:r>
        <w:rPr>
          <w:rStyle w:val="9"/>
          <w:rFonts w:ascii="仿宋_GB2312" w:hAnsi="仿宋_GB2312" w:eastAsia="仿宋_GB2312"/>
          <w:b w:val="0"/>
          <w:i w:val="0"/>
          <w:caps w:val="0"/>
          <w:color w:val="000000"/>
          <w:spacing w:val="0"/>
          <w:w w:val="100"/>
          <w:kern w:val="2"/>
          <w:sz w:val="32"/>
          <w:szCs w:val="32"/>
          <w:lang w:val="en-US" w:eastAsia="zh-CN" w:bidi="ar-SA"/>
        </w:rPr>
        <w:t>基本公共卫生服务工作全面推进，</w:t>
      </w:r>
      <w:r>
        <w:rPr>
          <w:rStyle w:val="13"/>
          <w:rFonts w:ascii="仿宋_GB2312" w:hAnsi="仿宋_GB2312" w:eastAsia="仿宋_GB2312"/>
          <w:b w:val="0"/>
          <w:i w:val="0"/>
          <w:caps w:val="0"/>
          <w:color w:val="000000"/>
          <w:spacing w:val="0"/>
          <w:w w:val="100"/>
          <w:kern w:val="2"/>
          <w:sz w:val="32"/>
          <w:szCs w:val="32"/>
          <w:lang w:val="en-US" w:eastAsia="zh-CN" w:bidi="ar-SA"/>
        </w:rPr>
        <w:t>为辖区60岁以上老年人免费健康体检，并进行健康状况评估、分类指导，发现慢性病纳入慢病管理。</w:t>
      </w:r>
      <w:r>
        <w:rPr>
          <w:rStyle w:val="13"/>
          <w:rFonts w:hint="eastAsia" w:ascii="仿宋_GB2312" w:hAnsi="仿宋_GB2312" w:eastAsia="仿宋_GB2312"/>
          <w:b w:val="0"/>
          <w:i w:val="0"/>
          <w:caps w:val="0"/>
          <w:color w:val="000000"/>
          <w:spacing w:val="0"/>
          <w:w w:val="100"/>
          <w:kern w:val="2"/>
          <w:sz w:val="32"/>
          <w:szCs w:val="32"/>
          <w:lang w:val="en-US" w:eastAsia="zh-CN" w:bidi="ar-SA"/>
        </w:rPr>
        <w:t>截至目前</w:t>
      </w:r>
      <w:bookmarkStart w:id="0" w:name="_GoBack"/>
      <w:bookmarkEnd w:id="0"/>
      <w:r>
        <w:rPr>
          <w:rStyle w:val="13"/>
          <w:rFonts w:ascii="仿宋_GB2312" w:hAnsi="仿宋_GB2312" w:eastAsia="仿宋_GB2312"/>
          <w:b w:val="0"/>
          <w:i w:val="0"/>
          <w:caps w:val="0"/>
          <w:color w:val="000000"/>
          <w:spacing w:val="0"/>
          <w:w w:val="100"/>
          <w:kern w:val="2"/>
          <w:sz w:val="32"/>
          <w:szCs w:val="32"/>
          <w:lang w:val="en-US" w:eastAsia="zh-CN" w:bidi="ar-SA"/>
        </w:rPr>
        <w:t>年原发性高血压患者建档5078人，规范管理3448人，规范管理率67.9%，管理人群血压控制率60.5%；管理2型糖尿病患者1428人，其中规范管理982人，规范管理率68.7%，管理人群血糖控制率64.08%。</w:t>
      </w:r>
      <w:r>
        <w:rPr>
          <w:rStyle w:val="9"/>
          <w:rFonts w:ascii="仿宋_GB2312" w:hAnsi="仿宋_GB2312" w:eastAsia="仿宋_GB2312"/>
          <w:b w:val="0"/>
          <w:i w:val="0"/>
          <w:caps w:val="0"/>
          <w:color w:val="000000"/>
          <w:spacing w:val="0"/>
          <w:w w:val="100"/>
          <w:kern w:val="2"/>
          <w:sz w:val="32"/>
          <w:szCs w:val="32"/>
          <w:lang w:val="en-US" w:eastAsia="zh-CN" w:bidi="ar-SA"/>
        </w:rPr>
        <w:t>落实推进老龄健康工作。简化加快老年优待证办理审核程序，已为我区60周岁以上符合条件的老年人1672人办理了老年优待证。</w:t>
      </w:r>
      <w:r>
        <w:rPr>
          <w:rStyle w:val="9"/>
          <w:rFonts w:ascii="仿宋_GB2312" w:hAnsi="仿宋_GB2312" w:eastAsia="仿宋_GB2312" w:cs="仿宋_GB2312"/>
          <w:b w:val="0"/>
          <w:bCs/>
          <w:i w:val="0"/>
          <w:caps w:val="0"/>
          <w:color w:val="000000"/>
          <w:spacing w:val="0"/>
          <w:w w:val="100"/>
          <w:kern w:val="2"/>
          <w:sz w:val="32"/>
          <w:szCs w:val="32"/>
          <w:lang w:val="en-US" w:eastAsia="zh-CN" w:bidi="ar-SA"/>
        </w:rPr>
        <w:t>增强了全社会维护老年人合法权益和老年人维护自身权益意识。</w:t>
      </w:r>
      <w:r>
        <w:rPr>
          <w:rStyle w:val="9"/>
          <w:rFonts w:ascii="仿宋_GB2312" w:hAnsi="仿宋_GB2312" w:eastAsia="仿宋_GB2312"/>
          <w:b w:val="0"/>
          <w:i w:val="0"/>
          <w:caps w:val="0"/>
          <w:color w:val="000000"/>
          <w:spacing w:val="0"/>
          <w:w w:val="100"/>
          <w:kern w:val="2"/>
          <w:sz w:val="32"/>
          <w:szCs w:val="32"/>
          <w:lang w:val="en-US" w:eastAsia="zh-CN" w:bidi="ar-SA"/>
        </w:rPr>
        <w:t>2021年通过国家级卫生城市复审，城市环境建设和群众健康水平提升工作取得了明显成效。</w:t>
      </w:r>
      <w:r>
        <w:rPr>
          <w:rStyle w:val="9"/>
          <w:rFonts w:ascii="仿宋_GB2312" w:hAnsi="仿宋_GB2312" w:eastAsia="仿宋_GB2312" w:cs="仿宋_GB2312"/>
          <w:b/>
          <w:bCs/>
          <w:i w:val="0"/>
          <w:caps w:val="0"/>
          <w:color w:val="000000"/>
          <w:spacing w:val="0"/>
          <w:w w:val="100"/>
          <w:kern w:val="2"/>
          <w:sz w:val="32"/>
          <w:szCs w:val="32"/>
          <w:lang w:val="en-US" w:eastAsia="zh-CN" w:bidi="ar-SA"/>
        </w:rPr>
        <w:t>退役军人优抚政策全面落实。</w:t>
      </w:r>
      <w:r>
        <w:rPr>
          <w:rStyle w:val="9"/>
          <w:rFonts w:ascii="仿宋_GB2312" w:hAnsi="仿宋_GB2312" w:eastAsia="仿宋_GB2312" w:cs="仿宋_GB2312"/>
          <w:b w:val="0"/>
          <w:bCs/>
          <w:i w:val="0"/>
          <w:caps w:val="0"/>
          <w:color w:val="000000"/>
          <w:spacing w:val="0"/>
          <w:w w:val="100"/>
          <w:kern w:val="2"/>
          <w:sz w:val="32"/>
          <w:szCs w:val="32"/>
          <w:lang w:val="en-US" w:eastAsia="zh-CN" w:bidi="ar-SA"/>
        </w:rPr>
        <w:t>认真贯彻执行党和国家关于优抚工作的各项方针、政策，及时调整优抚对象的生活补助标准，全年累计发放优抚补助125.15万元，优抚医疗报销3.20万元。</w:t>
      </w:r>
      <w:r>
        <w:rPr>
          <w:rStyle w:val="9"/>
          <w:rFonts w:ascii="仿宋_GB2312" w:hAnsi="仿宋_GB2312" w:eastAsia="仿宋_GB2312" w:cs="仿宋_GB2312"/>
          <w:b/>
          <w:bCs/>
          <w:i w:val="0"/>
          <w:caps w:val="0"/>
          <w:color w:val="000000"/>
          <w:spacing w:val="0"/>
          <w:w w:val="100"/>
          <w:kern w:val="2"/>
          <w:sz w:val="32"/>
          <w:szCs w:val="32"/>
          <w:lang w:val="en-US" w:eastAsia="zh-CN" w:bidi="ar-SA"/>
        </w:rPr>
        <w:t>全区安全生产形势稳定向好。</w:t>
      </w:r>
      <w:r>
        <w:rPr>
          <w:rStyle w:val="9"/>
          <w:rFonts w:ascii="仿宋_GB2312" w:hAnsi="仿宋_GB2312" w:eastAsia="仿宋_GB2312"/>
          <w:b w:val="0"/>
          <w:i w:val="0"/>
          <w:caps w:val="0"/>
          <w:color w:val="000000"/>
          <w:spacing w:val="0"/>
          <w:w w:val="100"/>
          <w:kern w:val="2"/>
          <w:sz w:val="32"/>
          <w:szCs w:val="32"/>
          <w:lang w:val="en-US" w:eastAsia="zh-CN" w:bidi="ar-SA"/>
        </w:rPr>
        <w:t>我区继续保持无生产安全事故发生,各重点行业领域均实现安全生产。应急指挥大厅的现代化应急指挥系统，真正实现了防火、防汛抗旱、防灾减灾指挥及政令畅通。</w:t>
      </w:r>
      <w:r>
        <w:rPr>
          <w:rStyle w:val="9"/>
          <w:rFonts w:ascii="仿宋_GB2312" w:hAnsi="仿宋_GB2312" w:eastAsia="仿宋_GB2312" w:cs="仿宋_GB2312"/>
          <w:b/>
          <w:bCs/>
          <w:i w:val="0"/>
          <w:caps w:val="0"/>
          <w:color w:val="000000"/>
          <w:spacing w:val="0"/>
          <w:w w:val="100"/>
          <w:kern w:val="2"/>
          <w:sz w:val="32"/>
          <w:szCs w:val="32"/>
          <w:lang w:val="en-US" w:eastAsia="zh-CN" w:bidi="ar-SA"/>
        </w:rPr>
        <w:t>巩固参保全覆盖成果。</w:t>
      </w:r>
      <w:r>
        <w:rPr>
          <w:rStyle w:val="9"/>
          <w:rFonts w:ascii="仿宋_GB2312" w:hAnsi="仿宋_GB2312" w:eastAsia="仿宋_GB2312"/>
          <w:b w:val="0"/>
          <w:i w:val="0"/>
          <w:caps w:val="0"/>
          <w:color w:val="000000"/>
          <w:spacing w:val="0"/>
          <w:w w:val="100"/>
          <w:kern w:val="2"/>
          <w:sz w:val="32"/>
          <w:szCs w:val="32"/>
          <w:lang w:val="en-US" w:eastAsia="zh-CN" w:bidi="ar-SA"/>
        </w:rPr>
        <w:t>截至2021年底，友好区职工参保人数为31721人，参保率达98.7%；居民参保人数为22347人，参保率达95%；城镇职工医保基金总收入达6045万元，共支出医保费用共计6098万元；城乡居民医保基金总收入达1965万元，共支出医保费用2650万元。</w:t>
      </w:r>
      <w:r>
        <w:rPr>
          <w:rStyle w:val="9"/>
          <w:rFonts w:ascii="仿宋_GB2312" w:hAnsi="仿宋_GB2312" w:eastAsia="仿宋_GB2312"/>
          <w:b w:val="0"/>
          <w:i w:val="0"/>
          <w:iCs w:val="0"/>
          <w:caps w:val="0"/>
          <w:color w:val="000000"/>
          <w:spacing w:val="0"/>
          <w:w w:val="100"/>
          <w:kern w:val="2"/>
          <w:sz w:val="32"/>
          <w:szCs w:val="32"/>
          <w:lang w:val="en-US" w:eastAsia="zh-CN" w:bidi="ar-SA"/>
        </w:rPr>
        <w:t>根据《伊春市基本医疗保险市级统筹实施办法》有关规定，</w:t>
      </w:r>
      <w:r>
        <w:rPr>
          <w:rStyle w:val="9"/>
          <w:rFonts w:ascii="仿宋_GB2312" w:hAnsi="仿宋_GB2312" w:eastAsia="仿宋_GB2312"/>
          <w:b w:val="0"/>
          <w:i w:val="0"/>
          <w:iCs w:val="0"/>
          <w:caps w:val="0"/>
          <w:color w:val="000000"/>
          <w:spacing w:val="0"/>
          <w:w w:val="100"/>
          <w:kern w:val="2"/>
          <w:sz w:val="32"/>
          <w:szCs w:val="32"/>
          <w:lang w:val="en-US" w:bidi="ar-SA"/>
        </w:rPr>
        <w:t>稳步落实</w:t>
      </w:r>
      <w:r>
        <w:rPr>
          <w:rStyle w:val="9"/>
          <w:rFonts w:ascii="仿宋_GB2312" w:hAnsi="仿宋_GB2312" w:eastAsia="仿宋_GB2312"/>
          <w:b w:val="0"/>
          <w:i w:val="0"/>
          <w:iCs w:val="0"/>
          <w:caps w:val="0"/>
          <w:color w:val="000000"/>
          <w:spacing w:val="0"/>
          <w:w w:val="100"/>
          <w:kern w:val="2"/>
          <w:sz w:val="32"/>
          <w:szCs w:val="32"/>
          <w:lang w:val="en-US" w:eastAsia="zh-CN" w:bidi="ar-SA"/>
        </w:rPr>
        <w:t>市级统筹</w:t>
      </w:r>
      <w:r>
        <w:rPr>
          <w:rStyle w:val="9"/>
          <w:rFonts w:ascii="仿宋_GB2312" w:hAnsi="仿宋_GB2312" w:eastAsia="仿宋_GB2312"/>
          <w:b w:val="0"/>
          <w:i w:val="0"/>
          <w:iCs w:val="0"/>
          <w:caps w:val="0"/>
          <w:color w:val="000000"/>
          <w:spacing w:val="0"/>
          <w:w w:val="100"/>
          <w:kern w:val="2"/>
          <w:sz w:val="32"/>
          <w:szCs w:val="32"/>
          <w:lang w:val="en-US" w:bidi="ar-SA"/>
        </w:rPr>
        <w:t>的各项</w:t>
      </w:r>
      <w:r>
        <w:rPr>
          <w:rStyle w:val="9"/>
          <w:rFonts w:ascii="仿宋_GB2312" w:hAnsi="仿宋_GB2312" w:eastAsia="仿宋_GB2312"/>
          <w:b w:val="0"/>
          <w:i w:val="0"/>
          <w:iCs w:val="0"/>
          <w:caps w:val="0"/>
          <w:color w:val="000000"/>
          <w:spacing w:val="0"/>
          <w:w w:val="100"/>
          <w:kern w:val="2"/>
          <w:sz w:val="32"/>
          <w:szCs w:val="32"/>
          <w:lang w:val="en-US" w:eastAsia="zh-CN" w:bidi="ar-SA"/>
        </w:rPr>
        <w:t>工作，</w:t>
      </w:r>
      <w:r>
        <w:rPr>
          <w:rStyle w:val="9"/>
          <w:rFonts w:ascii="仿宋_GB2312" w:hAnsi="仿宋_GB2312" w:eastAsia="仿宋_GB2312"/>
          <w:b w:val="0"/>
          <w:i w:val="0"/>
          <w:iCs w:val="0"/>
          <w:caps w:val="0"/>
          <w:color w:val="000000"/>
          <w:spacing w:val="0"/>
          <w:w w:val="100"/>
          <w:kern w:val="2"/>
          <w:sz w:val="32"/>
          <w:szCs w:val="32"/>
          <w:lang w:val="en-US" w:bidi="ar-SA"/>
        </w:rPr>
        <w:t>医保基金市级统筹任务的完成，将</w:t>
      </w:r>
      <w:r>
        <w:rPr>
          <w:rStyle w:val="9"/>
          <w:rFonts w:ascii="仿宋_GB2312" w:hAnsi="仿宋_GB2312" w:eastAsia="仿宋_GB2312"/>
          <w:b w:val="0"/>
          <w:i w:val="0"/>
          <w:iCs w:val="0"/>
          <w:caps w:val="0"/>
          <w:color w:val="000000"/>
          <w:spacing w:val="0"/>
          <w:w w:val="100"/>
          <w:kern w:val="2"/>
          <w:sz w:val="32"/>
          <w:szCs w:val="32"/>
          <w:lang w:val="en-US" w:eastAsia="zh-CN" w:bidi="ar-SA"/>
        </w:rPr>
        <w:t>不断增强</w:t>
      </w:r>
      <w:r>
        <w:rPr>
          <w:rStyle w:val="9"/>
          <w:rFonts w:ascii="仿宋_GB2312" w:hAnsi="仿宋_GB2312" w:eastAsia="仿宋_GB2312"/>
          <w:b w:val="0"/>
          <w:i w:val="0"/>
          <w:iCs w:val="0"/>
          <w:caps w:val="0"/>
          <w:color w:val="000000"/>
          <w:spacing w:val="0"/>
          <w:w w:val="100"/>
          <w:kern w:val="2"/>
          <w:sz w:val="32"/>
          <w:szCs w:val="32"/>
          <w:lang w:val="en-US" w:bidi="ar-SA"/>
        </w:rPr>
        <w:t>友好区</w:t>
      </w:r>
      <w:r>
        <w:rPr>
          <w:rStyle w:val="9"/>
          <w:rFonts w:ascii="仿宋_GB2312" w:hAnsi="仿宋_GB2312" w:eastAsia="仿宋_GB2312"/>
          <w:b w:val="0"/>
          <w:i w:val="0"/>
          <w:iCs w:val="0"/>
          <w:caps w:val="0"/>
          <w:color w:val="000000"/>
          <w:spacing w:val="0"/>
          <w:w w:val="100"/>
          <w:kern w:val="2"/>
          <w:sz w:val="32"/>
          <w:szCs w:val="32"/>
          <w:lang w:val="en-US" w:eastAsia="zh-CN" w:bidi="ar-SA"/>
        </w:rPr>
        <w:t>职工基本医疗保险（含生育保险)基金抗风险能力和统筹共济能力。</w:t>
      </w:r>
    </w:p>
    <w:p>
      <w:pPr>
        <w:snapToGrid/>
        <w:spacing w:before="0" w:beforeAutospacing="0" w:after="0" w:afterAutospacing="0" w:line="360" w:lineRule="auto"/>
        <w:ind w:firstLine="640" w:firstLineChars="200"/>
        <w:jc w:val="both"/>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二、2022年国民经济和社会发展预期目标和主要任务</w:t>
      </w:r>
    </w:p>
    <w:p>
      <w:pPr>
        <w:snapToGrid/>
        <w:spacing w:before="0" w:beforeAutospacing="0" w:after="0" w:afterAutospacing="0" w:line="360" w:lineRule="auto"/>
        <w:ind w:firstLine="640"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仿宋_GB2312" w:hAnsi="仿宋_GB2312" w:eastAsia="仿宋_GB2312"/>
          <w:b w:val="0"/>
          <w:i w:val="0"/>
          <w:caps w:val="0"/>
          <w:color w:val="000000"/>
          <w:spacing w:val="0"/>
          <w:w w:val="100"/>
          <w:kern w:val="2"/>
          <w:sz w:val="32"/>
          <w:szCs w:val="32"/>
          <w:lang w:val="en-US" w:eastAsia="zh-CN" w:bidi="ar-SA"/>
        </w:rPr>
        <w:t>2022年，全区经济发展机遇与挑战并存，但有利因素大于不利因素。从有利方面看：“十四五”开局良好，</w:t>
      </w:r>
      <w:r>
        <w:rPr>
          <w:rStyle w:val="13"/>
          <w:rFonts w:ascii="仿宋_GB2312" w:hAnsi="仿宋_GB2312" w:eastAsia="仿宋_GB2312" w:cs="仿宋_GB2312"/>
          <w:b/>
          <w:bCs/>
          <w:i w:val="0"/>
          <w:caps w:val="0"/>
          <w:color w:val="000000"/>
          <w:spacing w:val="0"/>
          <w:w w:val="100"/>
          <w:kern w:val="2"/>
          <w:sz w:val="32"/>
          <w:szCs w:val="32"/>
          <w:lang w:val="en-US" w:eastAsia="zh-CN" w:bidi="ar-SA"/>
        </w:rPr>
        <w:t>一是</w:t>
      </w:r>
      <w:r>
        <w:rPr>
          <w:rStyle w:val="13"/>
          <w:rFonts w:ascii="仿宋_GB2312" w:hAnsi="仿宋_GB2312" w:eastAsia="仿宋_GB2312"/>
          <w:b w:val="0"/>
          <w:i w:val="0"/>
          <w:caps w:val="0"/>
          <w:color w:val="000000"/>
          <w:spacing w:val="0"/>
          <w:w w:val="100"/>
          <w:kern w:val="2"/>
          <w:sz w:val="32"/>
          <w:szCs w:val="32"/>
          <w:lang w:val="en-US" w:eastAsia="zh-CN" w:bidi="ar-SA"/>
        </w:rPr>
        <w:t>投资环境不断优化，公共基础设施逐渐完备，工业发展稳步推进；</w:t>
      </w:r>
      <w:r>
        <w:rPr>
          <w:rStyle w:val="13"/>
          <w:rFonts w:ascii="仿宋_GB2312" w:hAnsi="仿宋_GB2312" w:eastAsia="仿宋_GB2312" w:cs="仿宋_GB2312"/>
          <w:b/>
          <w:bCs/>
          <w:i w:val="0"/>
          <w:caps w:val="0"/>
          <w:color w:val="000000"/>
          <w:spacing w:val="0"/>
          <w:w w:val="100"/>
          <w:kern w:val="2"/>
          <w:sz w:val="32"/>
          <w:szCs w:val="32"/>
          <w:lang w:val="en-US" w:eastAsia="zh-CN" w:bidi="ar-SA"/>
        </w:rPr>
        <w:t>二是</w:t>
      </w:r>
      <w:r>
        <w:rPr>
          <w:rStyle w:val="13"/>
          <w:rFonts w:ascii="仿宋_GB2312" w:hAnsi="仿宋_GB2312" w:eastAsia="仿宋_GB2312"/>
          <w:b w:val="0"/>
          <w:i w:val="0"/>
          <w:caps w:val="0"/>
          <w:color w:val="000000"/>
          <w:spacing w:val="0"/>
          <w:w w:val="100"/>
          <w:kern w:val="2"/>
          <w:sz w:val="32"/>
          <w:szCs w:val="32"/>
          <w:lang w:val="en-US" w:eastAsia="zh-CN" w:bidi="ar-SA"/>
        </w:rPr>
        <w:t>在建、续建项目数量明显增加，建设速度不断加快，特别是以省“百大项目”供热管网基础设施建设项目为引领的重点项目已完成年度投资计划指标，为友好区经济发展提供强力支撑;</w:t>
      </w:r>
      <w:r>
        <w:rPr>
          <w:rStyle w:val="13"/>
          <w:rFonts w:ascii="仿宋_GB2312" w:hAnsi="仿宋_GB2312" w:eastAsia="仿宋_GB2312" w:cs="仿宋_GB2312"/>
          <w:b/>
          <w:bCs/>
          <w:i w:val="0"/>
          <w:caps w:val="0"/>
          <w:color w:val="000000"/>
          <w:spacing w:val="0"/>
          <w:w w:val="100"/>
          <w:kern w:val="2"/>
          <w:sz w:val="32"/>
          <w:szCs w:val="32"/>
          <w:lang w:val="en-US" w:eastAsia="zh-CN" w:bidi="ar-SA"/>
        </w:rPr>
        <w:t>三是</w:t>
      </w:r>
      <w:r>
        <w:rPr>
          <w:rStyle w:val="13"/>
          <w:rFonts w:ascii="仿宋_GB2312" w:hAnsi="仿宋_GB2312" w:eastAsia="仿宋_GB2312"/>
          <w:b w:val="0"/>
          <w:i w:val="0"/>
          <w:caps w:val="0"/>
          <w:color w:val="000000"/>
          <w:spacing w:val="0"/>
          <w:w w:val="100"/>
          <w:kern w:val="2"/>
          <w:sz w:val="32"/>
          <w:szCs w:val="32"/>
          <w:lang w:val="en-US" w:eastAsia="zh-CN" w:bidi="ar-SA"/>
        </w:rPr>
        <w:t>社会保障力度继续加大，社会消费需求较快增长。</w:t>
      </w:r>
    </w:p>
    <w:p>
      <w:pPr>
        <w:snapToGrid/>
        <w:spacing w:before="0" w:beforeAutospacing="0" w:after="0" w:afterAutospacing="0" w:line="360" w:lineRule="auto"/>
        <w:ind w:firstLine="640"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仿宋_GB2312" w:hAnsi="仿宋_GB2312" w:eastAsia="仿宋_GB2312"/>
          <w:b w:val="0"/>
          <w:i w:val="0"/>
          <w:caps w:val="0"/>
          <w:color w:val="000000"/>
          <w:spacing w:val="0"/>
          <w:w w:val="100"/>
          <w:kern w:val="2"/>
          <w:sz w:val="32"/>
          <w:szCs w:val="32"/>
          <w:lang w:val="en-US" w:eastAsia="zh-CN" w:bidi="ar-SA"/>
        </w:rPr>
        <w:t>在看到有利方面的同时，还应看到我区经济运行面临的一些不确定因素：产业结构发展不平衡问题尚未得到很好解决，第二产业偏弱，产业规模不大，没有形成完整的产业链；财政收入不足，经济增长和财政增长不同步，民生保障和社会治理还有短板弱项，与周边各县区经济发展、区域竞争将更趋激烈。</w:t>
      </w:r>
    </w:p>
    <w:p>
      <w:pPr>
        <w:pStyle w:val="11"/>
        <w:widowControl/>
        <w:snapToGrid/>
        <w:spacing w:before="312" w:beforeAutospacing="1" w:after="312" w:afterAutospacing="1" w:line="360" w:lineRule="auto"/>
        <w:ind w:firstLine="640"/>
        <w:jc w:val="both"/>
        <w:textAlignment w:val="baseline"/>
        <w:rPr>
          <w:rStyle w:val="13"/>
          <w:rFonts w:ascii="仿宋_GB2312" w:hAnsi="仿宋_GB2312" w:eastAsia="仿宋_GB2312"/>
          <w:b w:val="0"/>
          <w:i w:val="0"/>
          <w:caps w:val="0"/>
          <w:color w:val="000000"/>
          <w:spacing w:val="0"/>
          <w:w w:val="100"/>
          <w:kern w:val="0"/>
          <w:sz w:val="32"/>
          <w:szCs w:val="32"/>
          <w:lang w:val="en-US" w:eastAsia="zh-CN" w:bidi="ar-SA"/>
        </w:rPr>
      </w:pPr>
      <w:r>
        <w:rPr>
          <w:rStyle w:val="13"/>
          <w:rFonts w:ascii="仿宋_GB2312" w:hAnsi="仿宋_GB2312" w:eastAsia="仿宋_GB2312"/>
          <w:b w:val="0"/>
          <w:i w:val="0"/>
          <w:caps w:val="0"/>
          <w:color w:val="000000"/>
          <w:spacing w:val="0"/>
          <w:w w:val="100"/>
          <w:kern w:val="0"/>
          <w:sz w:val="32"/>
          <w:szCs w:val="32"/>
          <w:lang w:val="en-US" w:eastAsia="zh-CN" w:bidi="ar-SA"/>
        </w:rPr>
        <w:t>按照“十四五”规划和全面建设小康社会发展目标的要求，综合各方面因素分析，2022年全区国民经济和社会发展主要预期目标是：</w:t>
      </w:r>
      <w:r>
        <w:rPr>
          <w:rStyle w:val="9"/>
          <w:rFonts w:ascii="黑体" w:hAnsi="黑体" w:eastAsia="黑体"/>
          <w:b w:val="0"/>
          <w:i w:val="0"/>
          <w:caps w:val="0"/>
          <w:spacing w:val="0"/>
          <w:w w:val="100"/>
          <w:kern w:val="0"/>
          <w:sz w:val="32"/>
          <w:szCs w:val="32"/>
          <w:lang w:val="en-US" w:eastAsia="zh-CN" w:bidi="ar-SA"/>
        </w:rPr>
        <w:t>高举中国特色社会主义伟大旗帜,坚持以习近平新时代中国特色社会主义思想为指导，全面贯彻党的十九大和十九届二中、三中、四中、五中、六中全会精神，深入落实习近平总书记对东北地区和黑龙江省重要讲话重要指示批示精神以及对伊春乃至我区的特指要求，全面落实党中央决策部署和省市区委工作部署，坚持稳中求进工作总基调，以推动高质量发展为主题，坚持以人民为中心的发展思想，坚持以实现高质量发展为根本要求，坚持以供给侧结构性改革为主线，统筹发展和安全，全面推进“生态为根、产业为魂，民生为本、和谐为源”建设，持续答好总书记“林区三问”，坚定地在践行新发展理念中闯出新路，奋力推动友好经济社会高质量转型发展。</w:t>
      </w:r>
    </w:p>
    <w:p>
      <w:pPr>
        <w:snapToGrid/>
        <w:spacing w:before="0" w:beforeAutospacing="0" w:after="0" w:afterAutospacing="0" w:line="360" w:lineRule="auto"/>
        <w:ind w:firstLine="640" w:firstLineChars="200"/>
        <w:jc w:val="both"/>
        <w:textAlignment w:val="baseline"/>
        <w:rPr>
          <w:rStyle w:val="13"/>
          <w:rFonts w:ascii="楷体" w:hAnsi="楷体" w:eastAsia="楷体"/>
          <w:b w:val="0"/>
          <w:bCs w:val="0"/>
          <w:i w:val="0"/>
          <w:caps w:val="0"/>
          <w:color w:val="000000"/>
          <w:spacing w:val="0"/>
          <w:w w:val="100"/>
          <w:kern w:val="2"/>
          <w:sz w:val="32"/>
          <w:szCs w:val="32"/>
          <w:lang w:val="en-US" w:eastAsia="zh-CN" w:bidi="ar-SA"/>
        </w:rPr>
      </w:pPr>
      <w:r>
        <w:rPr>
          <w:rStyle w:val="13"/>
          <w:rFonts w:ascii="楷体" w:hAnsi="楷体" w:eastAsia="楷体"/>
          <w:b w:val="0"/>
          <w:bCs w:val="0"/>
          <w:i w:val="0"/>
          <w:caps w:val="0"/>
          <w:color w:val="000000"/>
          <w:spacing w:val="0"/>
          <w:w w:val="100"/>
          <w:kern w:val="2"/>
          <w:sz w:val="32"/>
          <w:szCs w:val="32"/>
          <w:lang w:val="en-US" w:eastAsia="zh-CN" w:bidi="ar-SA"/>
        </w:rPr>
        <w:t>地区生产总值增长6%，规上工业增加值增长</w:t>
      </w:r>
      <w:r>
        <w:rPr>
          <w:rStyle w:val="13"/>
          <w:rFonts w:hint="eastAsia" w:ascii="楷体" w:hAnsi="楷体" w:eastAsia="楷体"/>
          <w:b w:val="0"/>
          <w:bCs w:val="0"/>
          <w:i w:val="0"/>
          <w:caps w:val="0"/>
          <w:color w:val="000000"/>
          <w:spacing w:val="0"/>
          <w:w w:val="100"/>
          <w:kern w:val="2"/>
          <w:sz w:val="32"/>
          <w:szCs w:val="32"/>
          <w:lang w:val="en-US" w:eastAsia="zh-CN" w:bidi="ar-SA"/>
        </w:rPr>
        <w:t>2</w:t>
      </w:r>
      <w:r>
        <w:rPr>
          <w:rStyle w:val="13"/>
          <w:rFonts w:ascii="楷体" w:hAnsi="楷体" w:eastAsia="楷体"/>
          <w:b w:val="0"/>
          <w:bCs w:val="0"/>
          <w:i w:val="0"/>
          <w:caps w:val="0"/>
          <w:color w:val="000000"/>
          <w:spacing w:val="0"/>
          <w:w w:val="100"/>
          <w:kern w:val="2"/>
          <w:sz w:val="32"/>
          <w:szCs w:val="32"/>
          <w:lang w:val="en-US" w:eastAsia="zh-CN" w:bidi="ar-SA"/>
        </w:rPr>
        <w:t>%，固定资产投资增长6%，社会消费品零售总额增长</w:t>
      </w:r>
      <w:r>
        <w:rPr>
          <w:rStyle w:val="13"/>
          <w:rFonts w:hint="eastAsia" w:ascii="楷体" w:hAnsi="楷体" w:eastAsia="楷体"/>
          <w:b w:val="0"/>
          <w:bCs w:val="0"/>
          <w:i w:val="0"/>
          <w:caps w:val="0"/>
          <w:color w:val="000000"/>
          <w:spacing w:val="0"/>
          <w:w w:val="100"/>
          <w:kern w:val="2"/>
          <w:sz w:val="32"/>
          <w:szCs w:val="32"/>
          <w:lang w:val="en-US" w:eastAsia="zh-CN" w:bidi="ar-SA"/>
        </w:rPr>
        <w:t>6</w:t>
      </w:r>
      <w:r>
        <w:rPr>
          <w:rStyle w:val="13"/>
          <w:rFonts w:ascii="楷体" w:hAnsi="楷体" w:eastAsia="楷体"/>
          <w:b w:val="0"/>
          <w:bCs w:val="0"/>
          <w:i w:val="0"/>
          <w:caps w:val="0"/>
          <w:color w:val="000000"/>
          <w:spacing w:val="0"/>
          <w:w w:val="100"/>
          <w:kern w:val="2"/>
          <w:sz w:val="32"/>
          <w:szCs w:val="32"/>
          <w:lang w:val="en-US" w:eastAsia="zh-CN" w:bidi="ar-SA"/>
        </w:rPr>
        <w:t>%，一般公共预算收入增长6%，城乡居民人均可支配收入稳步增长，城镇登记失业率控制在4%以内。</w:t>
      </w:r>
    </w:p>
    <w:p>
      <w:pPr>
        <w:snapToGrid/>
        <w:spacing w:before="0" w:beforeAutospacing="0" w:after="0" w:afterAutospacing="0" w:line="360" w:lineRule="auto"/>
        <w:ind w:firstLine="640"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仿宋_GB2312" w:hAnsi="仿宋_GB2312" w:eastAsia="仿宋_GB2312"/>
          <w:b w:val="0"/>
          <w:i w:val="0"/>
          <w:caps w:val="0"/>
          <w:color w:val="000000"/>
          <w:spacing w:val="0"/>
          <w:w w:val="100"/>
          <w:kern w:val="2"/>
          <w:sz w:val="32"/>
          <w:szCs w:val="32"/>
          <w:lang w:val="en-US" w:eastAsia="zh-CN" w:bidi="ar-SA"/>
        </w:rPr>
        <w:t xml:space="preserve"> 为实现上述发展目标，要重点做好以下几方面工作：</w:t>
      </w:r>
    </w:p>
    <w:p>
      <w:pPr>
        <w:snapToGrid/>
        <w:spacing w:before="0" w:beforeAutospacing="0" w:after="0" w:afterAutospacing="0" w:line="360" w:lineRule="auto"/>
        <w:ind w:firstLine="643"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楷体" w:hAnsi="楷体" w:eastAsia="楷体" w:cs="楷体"/>
          <w:b/>
          <w:bCs/>
          <w:i w:val="0"/>
          <w:caps w:val="0"/>
          <w:color w:val="000000"/>
          <w:spacing w:val="0"/>
          <w:w w:val="100"/>
          <w:kern w:val="2"/>
          <w:sz w:val="32"/>
          <w:szCs w:val="32"/>
          <w:lang w:val="en-US" w:eastAsia="zh-CN" w:bidi="ar-SA"/>
        </w:rPr>
        <w:t>（一）坚持规划引领，发挥调控作用。</w:t>
      </w:r>
      <w:r>
        <w:rPr>
          <w:rStyle w:val="13"/>
          <w:rFonts w:ascii="仿宋_GB2312" w:hAnsi="仿宋_GB2312" w:eastAsia="仿宋_GB2312"/>
          <w:b w:val="0"/>
          <w:i w:val="0"/>
          <w:caps w:val="0"/>
          <w:color w:val="000000"/>
          <w:spacing w:val="0"/>
          <w:w w:val="100"/>
          <w:kern w:val="2"/>
          <w:sz w:val="32"/>
          <w:szCs w:val="32"/>
          <w:lang w:val="en-US" w:eastAsia="zh-CN" w:bidi="ar-SA"/>
        </w:rPr>
        <w:t>对“十四五”规划目标跟踪问效，对照区“十四五”规划纲要，结合国土空间规划要求，根据项目重要程度，突出重点，分出先后，量力而行，有序推进。</w:t>
      </w:r>
    </w:p>
    <w:p>
      <w:pPr>
        <w:snapToGrid/>
        <w:spacing w:before="0" w:beforeAutospacing="0" w:after="0" w:afterAutospacing="0" w:line="360" w:lineRule="auto"/>
        <w:ind w:firstLine="643"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楷体" w:hAnsi="楷体" w:eastAsia="楷体" w:cs="楷体"/>
          <w:b/>
          <w:bCs/>
          <w:i w:val="0"/>
          <w:caps w:val="0"/>
          <w:color w:val="000000"/>
          <w:spacing w:val="0"/>
          <w:w w:val="100"/>
          <w:kern w:val="2"/>
          <w:sz w:val="32"/>
          <w:szCs w:val="32"/>
          <w:lang w:val="en-US" w:eastAsia="zh-CN" w:bidi="ar-SA"/>
        </w:rPr>
        <w:t>（二）优化工业结构，加快推进工业发展。</w:t>
      </w:r>
      <w:r>
        <w:rPr>
          <w:rStyle w:val="13"/>
          <w:rFonts w:ascii="仿宋_GB2312" w:hAnsi="仿宋_GB2312" w:eastAsia="仿宋_GB2312"/>
          <w:b w:val="0"/>
          <w:i w:val="0"/>
          <w:caps w:val="0"/>
          <w:color w:val="000000"/>
          <w:spacing w:val="0"/>
          <w:w w:val="100"/>
          <w:kern w:val="2"/>
          <w:sz w:val="32"/>
          <w:szCs w:val="32"/>
          <w:lang w:val="en-US" w:eastAsia="zh-CN" w:bidi="ar-SA"/>
        </w:rPr>
        <w:t>积极改造提升传统产业，培育工业新的增长点，努力增扩总量、优化存量和延伸产业链，全面提升工业总体水平；推进工业结构优化升级，着力推进小浆果精深加工项目、集中式光伏发电项目等一批重点项目建设进度；深入推进产学研联合，支持企业加大技术创新投入，提高科技创新能力，优化产业空间布局，带动企业搞好配套协作，促进产业链充分衔接，推进产业经济向纵深发展，快速壮大企业规模；突出大项目带动、政策扶持、科技支撑等关键措施，在吸引人才、要素供给等方面加大扶持力度，促进民营企业快速发展，引导民营经济向产业集群、资源节约的方向发展，催生和壮大一批成长性好、竞争力强的中小企业，力争年内新增一户规模以上企业。</w:t>
      </w:r>
    </w:p>
    <w:p>
      <w:pPr>
        <w:snapToGrid/>
        <w:spacing w:before="0" w:beforeAutospacing="0" w:after="0" w:afterAutospacing="0" w:line="360" w:lineRule="auto"/>
        <w:ind w:firstLine="643"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楷体" w:hAnsi="楷体" w:eastAsia="楷体" w:cs="楷体"/>
          <w:b/>
          <w:bCs/>
          <w:i w:val="0"/>
          <w:caps w:val="0"/>
          <w:color w:val="000000"/>
          <w:spacing w:val="0"/>
          <w:w w:val="100"/>
          <w:kern w:val="2"/>
          <w:sz w:val="32"/>
          <w:szCs w:val="32"/>
          <w:lang w:val="en-US" w:eastAsia="zh-CN" w:bidi="ar-SA"/>
        </w:rPr>
        <w:t>（三）注重资源禀赋，推进全域旅游。</w:t>
      </w:r>
      <w:r>
        <w:rPr>
          <w:rStyle w:val="13"/>
          <w:rFonts w:ascii="仿宋_GB2312" w:hAnsi="仿宋_GB2312" w:eastAsia="仿宋_GB2312"/>
          <w:b w:val="0"/>
          <w:i w:val="0"/>
          <w:caps w:val="0"/>
          <w:color w:val="000000"/>
          <w:spacing w:val="0"/>
          <w:w w:val="100"/>
          <w:kern w:val="2"/>
          <w:sz w:val="32"/>
          <w:szCs w:val="32"/>
          <w:lang w:val="en-US" w:eastAsia="zh-CN" w:bidi="ar-SA"/>
        </w:rPr>
        <w:t xml:space="preserve">打造旅游新业态，围绕吃、住、行、游、购、娱“六要素”，继续办好文化进景区、冰雪欢乐季等系列活动，鼓励发展民宿、农家乐富民产业，充分释放旅游业综合带动功能，积极参与全域旅游创建活动的开展，释放《友好区全域旅游发展规划》功能，积极开展文化进景区活动，推进公共文化服务和文化旅游的深度融合，提升友好区“森林民宿研学游”品牌影响力。不断完善公共文化服务体系建设，提升公共文化服务水平，开展好全民健身活动，促进群众体育蓬勃发展。 </w:t>
      </w:r>
    </w:p>
    <w:p>
      <w:pPr>
        <w:snapToGrid/>
        <w:spacing w:before="0" w:beforeAutospacing="0" w:after="0" w:afterAutospacing="0" w:line="360" w:lineRule="auto"/>
        <w:ind w:firstLine="643"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楷体" w:hAnsi="楷体" w:eastAsia="楷体" w:cs="楷体"/>
          <w:b/>
          <w:bCs/>
          <w:i w:val="0"/>
          <w:caps w:val="0"/>
          <w:color w:val="000000"/>
          <w:spacing w:val="0"/>
          <w:w w:val="100"/>
          <w:kern w:val="2"/>
          <w:sz w:val="32"/>
          <w:szCs w:val="32"/>
          <w:lang w:val="en-US" w:eastAsia="zh-CN" w:bidi="ar-SA"/>
        </w:rPr>
        <w:t>（四）突出项目建设，全力争资争项。</w:t>
      </w:r>
      <w:r>
        <w:rPr>
          <w:rStyle w:val="13"/>
          <w:rFonts w:ascii="仿宋_GB2312" w:hAnsi="仿宋_GB2312" w:eastAsia="仿宋_GB2312" w:cs="仿宋_GB2312"/>
          <w:b/>
          <w:bCs/>
          <w:i w:val="0"/>
          <w:caps w:val="0"/>
          <w:color w:val="000000"/>
          <w:spacing w:val="0"/>
          <w:w w:val="100"/>
          <w:kern w:val="2"/>
          <w:sz w:val="32"/>
          <w:szCs w:val="32"/>
          <w:lang w:val="en-US" w:eastAsia="zh-CN" w:bidi="ar-SA"/>
        </w:rPr>
        <w:t>一是</w:t>
      </w:r>
      <w:r>
        <w:rPr>
          <w:rStyle w:val="13"/>
          <w:rFonts w:ascii="仿宋_GB2312" w:hAnsi="仿宋_GB2312" w:eastAsia="仿宋_GB2312"/>
          <w:b w:val="0"/>
          <w:i w:val="0"/>
          <w:caps w:val="0"/>
          <w:color w:val="000000"/>
          <w:spacing w:val="0"/>
          <w:w w:val="100"/>
          <w:kern w:val="2"/>
          <w:sz w:val="32"/>
          <w:szCs w:val="32"/>
          <w:lang w:val="en-US" w:eastAsia="zh-CN" w:bidi="ar-SA"/>
        </w:rPr>
        <w:t>切实解决项目建设中的各种问题和困难，统筹解决好资金、土地、环评等瓶颈制约因素，确保我区2022年重点项目顺利实施。</w:t>
      </w:r>
      <w:r>
        <w:rPr>
          <w:rStyle w:val="13"/>
          <w:rFonts w:ascii="仿宋_GB2312" w:hAnsi="仿宋_GB2312" w:eastAsia="仿宋_GB2312" w:cs="仿宋_GB2312"/>
          <w:b/>
          <w:bCs/>
          <w:i w:val="0"/>
          <w:caps w:val="0"/>
          <w:color w:val="000000"/>
          <w:spacing w:val="0"/>
          <w:w w:val="100"/>
          <w:kern w:val="2"/>
          <w:sz w:val="32"/>
          <w:szCs w:val="32"/>
          <w:lang w:val="en-US" w:eastAsia="zh-CN" w:bidi="ar-SA"/>
        </w:rPr>
        <w:t>二是</w:t>
      </w:r>
      <w:r>
        <w:rPr>
          <w:rStyle w:val="13"/>
          <w:rFonts w:ascii="仿宋_GB2312" w:hAnsi="仿宋_GB2312" w:eastAsia="仿宋_GB2312"/>
          <w:b w:val="0"/>
          <w:i w:val="0"/>
          <w:caps w:val="0"/>
          <w:color w:val="000000"/>
          <w:spacing w:val="0"/>
          <w:w w:val="100"/>
          <w:kern w:val="2"/>
          <w:sz w:val="32"/>
          <w:szCs w:val="32"/>
          <w:lang w:val="en-US" w:eastAsia="zh-CN" w:bidi="ar-SA"/>
        </w:rPr>
        <w:t>对全区重点建设项目持续跟进，紧盯项目建设进度情况，确保完成全年重点项目建设任务。</w:t>
      </w:r>
      <w:r>
        <w:rPr>
          <w:rStyle w:val="13"/>
          <w:rFonts w:ascii="仿宋_GB2312" w:hAnsi="仿宋_GB2312" w:eastAsia="仿宋_GB2312" w:cs="仿宋_GB2312"/>
          <w:b/>
          <w:bCs/>
          <w:i w:val="0"/>
          <w:caps w:val="0"/>
          <w:color w:val="000000"/>
          <w:spacing w:val="0"/>
          <w:w w:val="100"/>
          <w:kern w:val="2"/>
          <w:sz w:val="32"/>
          <w:szCs w:val="32"/>
          <w:lang w:val="en-US" w:eastAsia="zh-CN" w:bidi="ar-SA"/>
        </w:rPr>
        <w:t>三是</w:t>
      </w:r>
      <w:r>
        <w:rPr>
          <w:rStyle w:val="13"/>
          <w:rFonts w:ascii="仿宋_GB2312" w:hAnsi="仿宋_GB2312" w:eastAsia="仿宋_GB2312"/>
          <w:b w:val="0"/>
          <w:i w:val="0"/>
          <w:caps w:val="0"/>
          <w:color w:val="000000"/>
          <w:spacing w:val="0"/>
          <w:w w:val="100"/>
          <w:kern w:val="2"/>
          <w:sz w:val="32"/>
          <w:szCs w:val="32"/>
          <w:lang w:val="en-US" w:eastAsia="zh-CN" w:bidi="ar-SA"/>
        </w:rPr>
        <w:t>强化资金保障，持续加大对上争取资金力度，落实各项信贷优惠措施。</w:t>
      </w:r>
      <w:r>
        <w:rPr>
          <w:rStyle w:val="13"/>
          <w:rFonts w:ascii="仿宋_GB2312" w:hAnsi="仿宋_GB2312" w:eastAsia="仿宋_GB2312" w:cs="仿宋_GB2312"/>
          <w:b/>
          <w:bCs/>
          <w:i w:val="0"/>
          <w:caps w:val="0"/>
          <w:color w:val="000000"/>
          <w:spacing w:val="0"/>
          <w:w w:val="100"/>
          <w:kern w:val="2"/>
          <w:sz w:val="32"/>
          <w:szCs w:val="32"/>
          <w:lang w:val="en-US" w:eastAsia="zh-CN" w:bidi="ar-SA"/>
        </w:rPr>
        <w:t>四是</w:t>
      </w:r>
      <w:r>
        <w:rPr>
          <w:rStyle w:val="13"/>
          <w:rFonts w:ascii="仿宋_GB2312" w:hAnsi="仿宋_GB2312" w:eastAsia="仿宋_GB2312"/>
          <w:b w:val="0"/>
          <w:i w:val="0"/>
          <w:caps w:val="0"/>
          <w:color w:val="000000"/>
          <w:spacing w:val="0"/>
          <w:w w:val="100"/>
          <w:kern w:val="2"/>
          <w:sz w:val="32"/>
          <w:szCs w:val="32"/>
          <w:lang w:val="en-US" w:eastAsia="zh-CN" w:bidi="ar-SA"/>
        </w:rPr>
        <w:t>严格按照《政府投资条例》等文件要求，进一步规范政府投资项目立项审批流程，提升工作效率。</w:t>
      </w:r>
      <w:r>
        <w:rPr>
          <w:rStyle w:val="13"/>
          <w:rFonts w:ascii="仿宋_GB2312" w:hAnsi="仿宋_GB2312" w:eastAsia="仿宋_GB2312" w:cs="仿宋_GB2312"/>
          <w:b/>
          <w:bCs/>
          <w:i w:val="0"/>
          <w:caps w:val="0"/>
          <w:color w:val="000000"/>
          <w:spacing w:val="0"/>
          <w:w w:val="100"/>
          <w:kern w:val="2"/>
          <w:sz w:val="32"/>
          <w:szCs w:val="32"/>
          <w:lang w:val="en-US" w:eastAsia="zh-CN" w:bidi="ar-SA"/>
        </w:rPr>
        <w:t>五是</w:t>
      </w:r>
      <w:r>
        <w:rPr>
          <w:rStyle w:val="13"/>
          <w:rFonts w:ascii="仿宋_GB2312" w:hAnsi="仿宋_GB2312" w:eastAsia="仿宋_GB2312"/>
          <w:b w:val="0"/>
          <w:i w:val="0"/>
          <w:caps w:val="0"/>
          <w:color w:val="000000"/>
          <w:spacing w:val="0"/>
          <w:w w:val="100"/>
          <w:kern w:val="2"/>
          <w:sz w:val="32"/>
          <w:szCs w:val="32"/>
          <w:lang w:val="en-US" w:eastAsia="zh-CN" w:bidi="ar-SA"/>
        </w:rPr>
        <w:t>加强项目储备库建设，仔细梳理全区各行业建设项目，精准谋划，充实重点项目储备库，确保投资稳步增长。</w:t>
      </w:r>
    </w:p>
    <w:p>
      <w:pPr>
        <w:snapToGrid/>
        <w:spacing w:before="0" w:beforeAutospacing="0" w:after="0" w:afterAutospacing="0" w:line="360" w:lineRule="auto"/>
        <w:ind w:firstLine="643"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楷体" w:hAnsi="楷体" w:eastAsia="楷体" w:cs="楷体"/>
          <w:b/>
          <w:bCs/>
          <w:i w:val="0"/>
          <w:caps w:val="0"/>
          <w:color w:val="000000"/>
          <w:spacing w:val="0"/>
          <w:w w:val="100"/>
          <w:kern w:val="2"/>
          <w:sz w:val="32"/>
          <w:szCs w:val="32"/>
          <w:lang w:val="en-US" w:eastAsia="zh-CN" w:bidi="ar-SA"/>
        </w:rPr>
        <w:t>（五)加快城市建设，加大招商引资力度。</w:t>
      </w:r>
      <w:r>
        <w:rPr>
          <w:rStyle w:val="13"/>
          <w:rFonts w:ascii="仿宋_GB2312" w:hAnsi="仿宋_GB2312" w:eastAsia="仿宋_GB2312"/>
          <w:b w:val="0"/>
          <w:i w:val="0"/>
          <w:caps w:val="0"/>
          <w:color w:val="000000"/>
          <w:spacing w:val="0"/>
          <w:w w:val="100"/>
          <w:kern w:val="2"/>
          <w:sz w:val="32"/>
          <w:szCs w:val="32"/>
          <w:lang w:val="en-US" w:eastAsia="zh-CN" w:bidi="ar-SA"/>
        </w:rPr>
        <w:t>改善城市整体环境，强化平台建设，优化发展环境，推动开放型经济跨越发展。</w:t>
      </w:r>
      <w:r>
        <w:rPr>
          <w:rStyle w:val="9"/>
          <w:rFonts w:ascii="仿宋_GB2312" w:hAnsi="仿宋_GB2312" w:eastAsia="仿宋_GB2312"/>
          <w:b w:val="0"/>
          <w:i w:val="0"/>
          <w:caps w:val="0"/>
          <w:spacing w:val="0"/>
          <w:w w:val="100"/>
          <w:kern w:val="2"/>
          <w:sz w:val="32"/>
          <w:szCs w:val="32"/>
          <w:lang w:val="en-US" w:eastAsia="zh-CN" w:bidi="ar-SA"/>
        </w:rPr>
        <w:t>紧跟国家政策导向，围绕基础设施、农林水利、生态环保、文化旅游、民生事业、公共服务、科技创新等重点领域，谋划产业关联度高、投资力度大、带动作用强的重点项目，</w:t>
      </w:r>
      <w:r>
        <w:rPr>
          <w:rStyle w:val="9"/>
          <w:rFonts w:ascii="仿宋_GB2312" w:hAnsi="宋体" w:eastAsia="仿宋_GB2312"/>
          <w:b w:val="0"/>
          <w:i w:val="0"/>
          <w:iCs w:val="0"/>
          <w:caps w:val="0"/>
          <w:color w:val="000000"/>
          <w:spacing w:val="0"/>
          <w:w w:val="100"/>
          <w:kern w:val="2"/>
          <w:sz w:val="32"/>
          <w:szCs w:val="32"/>
          <w:lang w:val="en-US" w:eastAsia="zh-CN" w:bidi="ar-SA"/>
        </w:rPr>
        <w:t>促进更多有效投资落地。推进务实招商，紧盯全国各地商务活动，深度挖掘项目线索，“走出去、引进来”，确保招商工作取得实效。</w:t>
      </w:r>
    </w:p>
    <w:p>
      <w:pPr>
        <w:snapToGrid/>
        <w:spacing w:before="0" w:beforeAutospacing="0" w:after="0" w:afterAutospacing="0" w:line="360" w:lineRule="auto"/>
        <w:ind w:firstLine="643"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楷体" w:hAnsi="楷体" w:eastAsia="楷体" w:cs="楷体"/>
          <w:b/>
          <w:bCs/>
          <w:i w:val="0"/>
          <w:caps w:val="0"/>
          <w:color w:val="000000"/>
          <w:spacing w:val="0"/>
          <w:w w:val="100"/>
          <w:kern w:val="2"/>
          <w:sz w:val="32"/>
          <w:szCs w:val="32"/>
          <w:lang w:val="en-US" w:eastAsia="zh-CN" w:bidi="ar-SA"/>
        </w:rPr>
        <w:t>（六）实施民生工程，着力推进和谐社会建设。</w:t>
      </w:r>
      <w:r>
        <w:rPr>
          <w:rStyle w:val="13"/>
          <w:rFonts w:ascii="仿宋_GB2312" w:hAnsi="仿宋_GB2312" w:eastAsia="仿宋_GB2312"/>
          <w:b w:val="0"/>
          <w:i w:val="0"/>
          <w:caps w:val="0"/>
          <w:color w:val="000000"/>
          <w:spacing w:val="0"/>
          <w:w w:val="100"/>
          <w:kern w:val="2"/>
          <w:sz w:val="32"/>
          <w:szCs w:val="32"/>
          <w:lang w:val="en-US" w:eastAsia="zh-CN" w:bidi="ar-SA"/>
        </w:rPr>
        <w:t>坚持以人为本，统筹经济社会协调发展，促进人与自然和谐共存，努力在发展中保持和谐、在和谐中加快发展。进一步深化支付方式改革,建立完善医保基金收支预算制度；完善医保基金运行分析和风险预警制度；进一步加强基金监督力度;完善基金内部审计制度;完善信息披露制度。抓好异地就医直接结算，完善大病保险和医疗救助制度，提高经办服务效率;进一步</w:t>
      </w:r>
      <w:r>
        <w:rPr>
          <w:rStyle w:val="9"/>
          <w:rFonts w:ascii="仿宋_GB2312" w:hAnsi="仿宋" w:eastAsia="仿宋_GB2312"/>
          <w:b w:val="0"/>
          <w:i w:val="0"/>
          <w:caps w:val="0"/>
          <w:spacing w:val="0"/>
          <w:w w:val="100"/>
          <w:kern w:val="2"/>
          <w:sz w:val="32"/>
          <w:szCs w:val="32"/>
          <w:lang w:val="en-US" w:eastAsia="zh-CN" w:bidi="ar-SA"/>
        </w:rPr>
        <w:t>开展优抚工作，及时发放各项优抚金，落实优抚政策，帮助有困难的优抚对象解决实际问题；</w:t>
      </w:r>
      <w:r>
        <w:rPr>
          <w:rStyle w:val="13"/>
          <w:rFonts w:ascii="仿宋_GB2312" w:hAnsi="仿宋_GB2312" w:eastAsia="仿宋_GB2312"/>
          <w:b w:val="0"/>
          <w:i w:val="0"/>
          <w:caps w:val="0"/>
          <w:color w:val="000000"/>
          <w:spacing w:val="0"/>
          <w:w w:val="100"/>
          <w:kern w:val="2"/>
          <w:sz w:val="32"/>
          <w:szCs w:val="32"/>
          <w:lang w:val="en-US" w:eastAsia="zh-CN" w:bidi="ar-SA"/>
        </w:rPr>
        <w:t>进一步提升就业服务水平,积极开展各类就业援助活动,宣传就业援助政策,通过发放政策性补贴，鼓励当地企业吸纳困难人员就业,切实提高就业质量,多渠道创建创业就业平台，加大创业资金支持力度；进一步加大劳动保障监察力度，全面落实保障农民工工资支付的各项制度，依法保障用人单位和劳动者合法权益。</w:t>
      </w:r>
    </w:p>
    <w:p>
      <w:pPr>
        <w:snapToGrid/>
        <w:spacing w:before="0" w:beforeAutospacing="0" w:after="0" w:afterAutospacing="0" w:line="360" w:lineRule="auto"/>
        <w:ind w:firstLine="640"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r>
        <w:rPr>
          <w:rStyle w:val="13"/>
          <w:rFonts w:ascii="仿宋_GB2312" w:hAnsi="仿宋_GB2312" w:eastAsia="仿宋_GB2312"/>
          <w:b w:val="0"/>
          <w:i w:val="0"/>
          <w:caps w:val="0"/>
          <w:color w:val="000000"/>
          <w:spacing w:val="0"/>
          <w:w w:val="100"/>
          <w:kern w:val="2"/>
          <w:sz w:val="32"/>
          <w:szCs w:val="32"/>
          <w:lang w:val="en-US" w:eastAsia="zh-CN" w:bidi="ar-SA"/>
        </w:rPr>
        <w:t>各位代表，做好2022年全区经济社会发展工作，任务艰巨，责任重大。让我们在区委、区政府的坚强领导下，在区人大和区政协的监督支持下，围绕中心、服务大局、真抓实干、开拓进取，全力推动友好区经济社会高质量发展。</w:t>
      </w:r>
    </w:p>
    <w:p>
      <w:pPr>
        <w:snapToGrid/>
        <w:spacing w:before="0" w:beforeAutospacing="0" w:after="0" w:afterAutospacing="0" w:line="360" w:lineRule="auto"/>
        <w:ind w:firstLine="640" w:firstLineChars="200"/>
        <w:jc w:val="both"/>
        <w:textAlignment w:val="baseline"/>
        <w:rPr>
          <w:rStyle w:val="13"/>
          <w:rFonts w:ascii="仿宋_GB2312" w:hAnsi="仿宋_GB2312" w:eastAsia="仿宋_GB2312"/>
          <w:b w:val="0"/>
          <w:i w:val="0"/>
          <w:caps w:val="0"/>
          <w:color w:val="000000"/>
          <w:spacing w:val="0"/>
          <w:w w:val="100"/>
          <w:kern w:val="2"/>
          <w:sz w:val="32"/>
          <w:szCs w:val="32"/>
          <w:lang w:val="en-US" w:eastAsia="zh-CN" w:bidi="ar-SA"/>
        </w:rPr>
      </w:pPr>
    </w:p>
    <w:sectPr>
      <w:footerReference r:id="rId3" w:type="default"/>
      <w:footerReference r:id="rId4" w:type="even"/>
      <w:pgSz w:w="11906" w:h="16838"/>
      <w:pgMar w:top="2098" w:right="1474" w:bottom="1984"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9"/>
        <w:rFonts w:eastAsia="宋体"/>
        <w:kern w:val="2"/>
        <w:sz w:val="18"/>
        <w:szCs w:val="18"/>
        <w:lang w:val="en-US" w:eastAsia="zh-CN" w:bidi="ar-SA"/>
      </w:rPr>
    </w:pPr>
    <w:r>
      <w:rPr>
        <w:rStyle w:val="9"/>
        <w:rFonts w:eastAsia="宋体"/>
        <w:kern w:val="2"/>
        <w:sz w:val="18"/>
        <w:szCs w:val="18"/>
        <w:lang w:val="en-US" w:eastAsia="zh-CN" w:bidi="ar-SA"/>
      </w:rPr>
      <w:pict>
        <v:shape id="_x0000_s4097" o:spid="_x0000_s4097"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4"/>
                  <w:widowControl/>
                  <w:snapToGrid w:val="0"/>
                  <w:jc w:val="left"/>
                  <w:textAlignment w:val="baseline"/>
                  <w:rPr>
                    <w:rStyle w:val="12"/>
                    <w:rFonts w:eastAsia="宋体"/>
                    <w:kern w:val="2"/>
                    <w:sz w:val="18"/>
                    <w:szCs w:val="18"/>
                    <w:lang w:val="en-US" w:eastAsia="zh-CN" w:bidi="ar-SA"/>
                  </w:rPr>
                </w:pPr>
              </w:p>
              <w:p>
                <w:pPr>
                  <w:widowControl/>
                  <w:textAlignment w:val="baseline"/>
                  <w:rPr>
                    <w:rStyle w:val="9"/>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12"/>
        <w:rFonts w:eastAsia="宋体"/>
        <w:kern w:val="2"/>
        <w:sz w:val="18"/>
        <w:szCs w:val="18"/>
        <w:lang w:val="en-US" w:eastAsia="zh-CN" w:bidi="ar-SA"/>
      </w:rPr>
    </w:pPr>
  </w:p>
  <w:p>
    <w:pPr>
      <w:pStyle w:val="4"/>
      <w:widowControl/>
      <w:snapToGrid w:val="0"/>
      <w:jc w:val="left"/>
      <w:textAlignment w:val="baseline"/>
      <w:rPr>
        <w:rStyle w:val="9"/>
        <w:rFonts w:eastAsia="宋体"/>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Y5YzUxNjE0OTE0MzNhYzg2YTNmZWVhZTMzNzU2YjAifQ=="/>
  </w:docVars>
  <w:rsids>
    <w:rsidRoot w:val="00000000"/>
    <w:rsid w:val="0A8741C3"/>
    <w:rsid w:val="151B3BBF"/>
    <w:rsid w:val="19F0444C"/>
    <w:rsid w:val="39814562"/>
    <w:rsid w:val="3BB22519"/>
    <w:rsid w:val="470E6B51"/>
    <w:rsid w:val="5158501F"/>
    <w:rsid w:val="596662E2"/>
    <w:rsid w:val="77E17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semiHidden/>
    <w:qFormat/>
    <w:uiPriority w:val="0"/>
    <w:pPr>
      <w:jc w:val="both"/>
      <w:textAlignment w:val="baseline"/>
    </w:pPr>
  </w:style>
  <w:style w:type="paragraph" w:customStyle="1" w:styleId="3">
    <w:name w:val="TOC3"/>
    <w:basedOn w:val="1"/>
    <w:next w:val="1"/>
    <w:semiHidden/>
    <w:qFormat/>
    <w:uiPriority w:val="0"/>
    <w:pPr>
      <w:ind w:left="840" w:leftChars="400"/>
      <w:jc w:val="both"/>
      <w:textAlignment w:val="baseline"/>
    </w:p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5">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eastAsia="宋体"/>
      <w:kern w:val="2"/>
      <w:sz w:val="18"/>
      <w:szCs w:val="24"/>
      <w:lang w:val="en-US" w:eastAsia="zh-CN" w:bidi="ar-SA"/>
    </w:rPr>
  </w:style>
  <w:style w:type="paragraph" w:styleId="6">
    <w:name w:val="Title"/>
    <w:basedOn w:val="1"/>
    <w:qFormat/>
    <w:uiPriority w:val="0"/>
    <w:pPr>
      <w:jc w:val="center"/>
      <w:textAlignment w:val="baseline"/>
    </w:pPr>
    <w:rPr>
      <w:rFonts w:ascii="Arial" w:hAnsi="Arial" w:eastAsia="宋体"/>
      <w:b/>
      <w:kern w:val="2"/>
      <w:sz w:val="32"/>
      <w:szCs w:val="24"/>
      <w:lang w:val="en-US" w:eastAsia="zh-CN" w:bidi="ar-SA"/>
    </w:rPr>
  </w:style>
  <w:style w:type="character" w:customStyle="1" w:styleId="9">
    <w:name w:val="NormalCharacter"/>
    <w:link w:val="1"/>
    <w:semiHidden/>
    <w:qFormat/>
    <w:uiPriority w:val="0"/>
  </w:style>
  <w:style w:type="table" w:customStyle="1" w:styleId="10">
    <w:name w:val="TableNormal"/>
    <w:semiHidden/>
    <w:uiPriority w:val="0"/>
  </w:style>
  <w:style w:type="paragraph" w:customStyle="1" w:styleId="11">
    <w:name w:val="HtmlNormal"/>
    <w:basedOn w:val="1"/>
    <w:qFormat/>
    <w:uiPriority w:val="0"/>
    <w:pPr>
      <w:spacing w:beforeAutospacing="1" w:afterAutospacing="1"/>
      <w:jc w:val="left"/>
      <w:textAlignment w:val="baseline"/>
    </w:pPr>
    <w:rPr>
      <w:rFonts w:eastAsia="宋体"/>
      <w:kern w:val="0"/>
      <w:sz w:val="24"/>
      <w:szCs w:val="24"/>
      <w:lang w:val="en-US" w:eastAsia="zh-CN" w:bidi="ar-SA"/>
    </w:rPr>
  </w:style>
  <w:style w:type="character" w:customStyle="1" w:styleId="12">
    <w:name w:val="PageNumber"/>
    <w:basedOn w:val="9"/>
    <w:link w:val="1"/>
    <w:uiPriority w:val="0"/>
  </w:style>
  <w:style w:type="character" w:customStyle="1" w:styleId="13">
    <w:name w:val="UserStyle_0"/>
    <w:link w:val="1"/>
    <w:qFormat/>
    <w:uiPriority w:val="0"/>
  </w:style>
  <w:style w:type="paragraph" w:customStyle="1" w:styleId="14">
    <w:name w:val="UserStyle_1"/>
    <w:basedOn w:val="1"/>
    <w:uiPriority w:val="0"/>
    <w:pPr>
      <w:widowControl/>
      <w:jc w:val="both"/>
      <w:textAlignment w:val="baseline"/>
    </w:pPr>
    <w:rPr>
      <w:rFonts w:eastAsia="宋体"/>
      <w:kern w:val="0"/>
      <w:sz w:val="21"/>
      <w:szCs w:val="21"/>
      <w:lang w:val="en-US" w:eastAsia="zh-CN" w:bidi="ar-SA"/>
    </w:rPr>
  </w:style>
  <w:style w:type="paragraph" w:customStyle="1" w:styleId="15">
    <w:name w:val="UserStyle_2"/>
    <w:basedOn w:val="1"/>
    <w:next w:val="1"/>
    <w:qFormat/>
    <w:uiPriority w:val="0"/>
    <w:pPr>
      <w:jc w:val="both"/>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4740</Words>
  <Characters>5072</Characters>
  <TotalTime>12</TotalTime>
  <ScaleCrop>false</ScaleCrop>
  <LinksUpToDate>false</LinksUpToDate>
  <CharactersWithSpaces>5084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2021-12-21T02:50:00Z</dcterms:created>
  <dc:creator>fys</dc:creator>
  <cp:lastModifiedBy>微信用户</cp:lastModifiedBy>
  <dcterms:modified xsi:type="dcterms:W3CDTF">2024-06-05T01:36:50Z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83CEA5165FDE4DE6989E050FA13C001B</vt:lpwstr>
  </property>
</Properties>
</file>