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友好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区临时救助备用金制度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为了进一步健全完善社会救助体系建设，加强我区临时救助专项资金的使用管理，发挥临时救助资金使用效益，提升临时救助时效。根据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" w:eastAsia="仿宋_GB2312" w:cs="仿宋_GB2312"/>
          <w:sz w:val="32"/>
          <w:szCs w:val="32"/>
        </w:rPr>
        <w:t>民政部、财政部《关于进一步加强和改进临时救助工作的通知》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民发〔2018〕23号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_GB2312"/>
          <w:sz w:val="32"/>
          <w:szCs w:val="32"/>
        </w:rPr>
        <w:t>《黑龙江省临时救助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工作规范（试行）</w:t>
      </w:r>
      <w:r>
        <w:rPr>
          <w:rFonts w:hint="eastAsia" w:ascii="仿宋_GB2312" w:hAnsi="仿宋" w:eastAsia="仿宋_GB2312" w:cs="仿宋_GB2312"/>
          <w:sz w:val="32"/>
          <w:szCs w:val="32"/>
        </w:rPr>
        <w:t>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黑民规〔2020〕5号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等文件要求，结合我区实际，特制定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上甘岭</w:t>
      </w:r>
      <w:r>
        <w:rPr>
          <w:rFonts w:hint="eastAsia" w:ascii="仿宋_GB2312" w:hAnsi="仿宋" w:eastAsia="仿宋_GB2312" w:cs="仿宋_GB2312"/>
          <w:sz w:val="32"/>
          <w:szCs w:val="32"/>
        </w:rPr>
        <w:t>镇、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" w:eastAsia="仿宋_GB2312" w:cs="仿宋_GB2312"/>
          <w:sz w:val="32"/>
          <w:szCs w:val="32"/>
        </w:rPr>
        <w:t>街道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_GB2312"/>
          <w:sz w:val="32"/>
          <w:szCs w:val="32"/>
        </w:rPr>
        <w:t>临时救助备用金制度。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宋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坚持适度救助、及时高效的原则，以解决困难群众面临的突发性、紧迫性、临时性的基本生活困难为目标，以充分发挥临时救助制度效能为主线，确保有困难的群众都能求助有门、救助及时。坚持托底、高效、衔接的原则，筑牢社会救助体系的最后一道防线，努力做到应救尽救，既尽力而为，又量力而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2"/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  <w:t>救助对象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 w:cs="仿宋_GB2312"/>
          <w:sz w:val="32"/>
          <w:szCs w:val="32"/>
        </w:rPr>
        <w:t>《黑龙江省临时救助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工作规范（试行）</w:t>
      </w:r>
      <w:r>
        <w:rPr>
          <w:rFonts w:hint="eastAsia" w:ascii="仿宋_GB2312" w:hAnsi="仿宋" w:eastAsia="仿宋_GB2312" w:cs="仿宋_GB2312"/>
          <w:sz w:val="32"/>
          <w:szCs w:val="32"/>
        </w:rPr>
        <w:t>》规定的救助对象，凡符合条件的，可由所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" w:eastAsia="仿宋_GB2312" w:cs="仿宋_GB2312"/>
          <w:sz w:val="32"/>
          <w:szCs w:val="32"/>
        </w:rPr>
        <w:t>镇人民政府（街道办事处）负责审批，在临时救助备用金中给予小额临时救助。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1.因火灾、交通事故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及突发公共事件</w:t>
      </w:r>
      <w:r>
        <w:rPr>
          <w:rFonts w:hint="eastAsia" w:ascii="仿宋_GB2312" w:hAnsi="仿宋" w:eastAsia="仿宋_GB2312" w:cs="仿宋_GB2312"/>
          <w:sz w:val="32"/>
          <w:szCs w:val="32"/>
        </w:rPr>
        <w:t>，导致基本生活暂时出现严重困难、需要立即采取救助措施的家庭和个人；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2.因教育、医疗等生活必需支出突然增加超出家庭承受能力，导致基本生活一定时期内出现严重困难的家庭，原则上其家庭人均可支配收入应低于当地上年度人均可支配收入，且家庭财产状况符合当地有关规定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" w:eastAsia="仿宋_GB2312" w:cs="仿宋_GB2312"/>
          <w:sz w:val="32"/>
          <w:szCs w:val="32"/>
        </w:rPr>
        <w:t>镇人民政府（街道办事处）认定的遭遇其他特殊困难的家庭或个人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一个救助年度内，申请人以同一事由重复申请小额临时救助，无正当理由的，不予重复救助。对于因同一事由造成基本生活严重困难，持续时间较长的，应转介到其他社会救助制度。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  <w:t>、救助标准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临时救助是以保障困难居民基本生活为原则。为此，救助标准应参照《黑龙江省临时救助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工作规范（试行）</w:t>
      </w:r>
      <w:r>
        <w:rPr>
          <w:rFonts w:hint="eastAsia" w:ascii="仿宋_GB2312" w:hAnsi="仿宋" w:eastAsia="仿宋_GB2312" w:cs="仿宋_GB2312"/>
          <w:sz w:val="32"/>
          <w:szCs w:val="32"/>
        </w:rPr>
        <w:t>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即根据不同类型临时救助标准相比较，从而确定临时救助金额。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宋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  <w:t>、资金保障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由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区财政</w:t>
      </w:r>
      <w:r>
        <w:rPr>
          <w:rFonts w:hint="eastAsia" w:ascii="仿宋_GB2312" w:hAnsi="仿宋" w:eastAsia="仿宋_GB2312" w:cs="仿宋_GB2312"/>
          <w:sz w:val="32"/>
          <w:szCs w:val="32"/>
        </w:rPr>
        <w:t>在镇人民政府（街道办事处）设立临时救助资金专户，区民政局于每年年初按镇（街道办事处）户籍居民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和低保家庭数量作为</w:t>
      </w:r>
      <w:r>
        <w:rPr>
          <w:rFonts w:hint="eastAsia" w:ascii="仿宋_GB2312" w:hAnsi="仿宋" w:eastAsia="仿宋_GB2312" w:cs="仿宋_GB2312"/>
          <w:sz w:val="32"/>
          <w:szCs w:val="32"/>
        </w:rPr>
        <w:t>标准，由区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" w:eastAsia="仿宋_GB2312" w:cs="仿宋_GB2312"/>
          <w:sz w:val="32"/>
          <w:szCs w:val="32"/>
        </w:rPr>
        <w:t>临时救助资金专户下拨镇人民政府（街道办事处）设立临时救助资金专户一定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" w:eastAsia="仿宋_GB2312" w:cs="仿宋_GB2312"/>
          <w:sz w:val="32"/>
          <w:szCs w:val="32"/>
        </w:rPr>
        <w:t>作为临时救助备用金，用于镇人民政府（街道办事处）在紧急情况下，对困难家庭实施救助。同时，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鼓励</w:t>
      </w:r>
      <w:r>
        <w:rPr>
          <w:rFonts w:hint="eastAsia" w:ascii="仿宋_GB2312" w:hAnsi="仿宋" w:eastAsia="仿宋_GB2312" w:cs="仿宋_GB2312"/>
          <w:sz w:val="32"/>
          <w:szCs w:val="32"/>
        </w:rPr>
        <w:t>社会各界的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社会组织和个人</w:t>
      </w:r>
      <w:r>
        <w:rPr>
          <w:rFonts w:hint="eastAsia" w:ascii="仿宋_GB2312" w:hAnsi="仿宋" w:eastAsia="仿宋_GB2312" w:cs="仿宋_GB2312"/>
          <w:sz w:val="32"/>
          <w:szCs w:val="32"/>
        </w:rPr>
        <w:t>捐赠，不断拓宽临时救助工作的筹资渠道。救助资金要专项管理，专款专用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社会化发放，任何单位和个人不得挪用和挤占。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上甘岭</w:t>
      </w:r>
      <w:r>
        <w:rPr>
          <w:rFonts w:hint="eastAsia" w:ascii="仿宋_GB2312" w:hAnsi="仿宋" w:eastAsia="仿宋_GB2312" w:cs="仿宋_GB2312"/>
          <w:sz w:val="32"/>
          <w:szCs w:val="32"/>
        </w:rPr>
        <w:t>镇人民政府临时救助备用金每年一般不低于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友好</w:t>
      </w:r>
      <w:r>
        <w:rPr>
          <w:rFonts w:hint="eastAsia" w:ascii="仿宋_GB2312" w:hAnsi="仿宋" w:eastAsia="仿宋_GB2312" w:cs="仿宋_GB2312"/>
          <w:sz w:val="32"/>
          <w:szCs w:val="32"/>
        </w:rPr>
        <w:t>街道办事处临时救助备用金每年一般不低于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铁林</w:t>
      </w:r>
      <w:r>
        <w:rPr>
          <w:rFonts w:hint="eastAsia" w:ascii="仿宋_GB2312" w:hAnsi="仿宋" w:eastAsia="仿宋_GB2312" w:cs="仿宋_GB2312"/>
          <w:sz w:val="32"/>
          <w:szCs w:val="32"/>
        </w:rPr>
        <w:t>街道办事处临时救助备用金每年一般不低于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双子河</w:t>
      </w:r>
      <w:r>
        <w:rPr>
          <w:rFonts w:hint="eastAsia" w:ascii="仿宋_GB2312" w:hAnsi="仿宋" w:eastAsia="仿宋_GB2312" w:cs="仿宋_GB2312"/>
          <w:sz w:val="32"/>
          <w:szCs w:val="32"/>
        </w:rPr>
        <w:t>街道办事处临时救助备用金每年一般不低于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万元，区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财政或</w:t>
      </w:r>
      <w:r>
        <w:rPr>
          <w:rFonts w:hint="eastAsia" w:ascii="仿宋_GB2312" w:hAnsi="仿宋" w:eastAsia="仿宋_GB2312" w:cs="仿宋_GB2312"/>
          <w:sz w:val="32"/>
          <w:szCs w:val="32"/>
        </w:rPr>
        <w:t>民政部门可根据镇人民政府（街道办事处）临时救助备用金实际支出使用情况，适时给予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调整、</w:t>
      </w:r>
      <w:r>
        <w:rPr>
          <w:rFonts w:hint="eastAsia" w:ascii="仿宋_GB2312" w:hAnsi="仿宋" w:eastAsia="仿宋_GB2312" w:cs="仿宋_GB2312"/>
          <w:sz w:val="32"/>
          <w:szCs w:val="32"/>
        </w:rPr>
        <w:t>补充。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  <w:t>救助程序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按照《黑龙江省临时救助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工作规范（试行）</w:t>
      </w:r>
      <w:r>
        <w:rPr>
          <w:rFonts w:hint="eastAsia" w:ascii="仿宋_GB2312" w:hAnsi="仿宋" w:eastAsia="仿宋_GB2312" w:cs="仿宋_GB2312"/>
          <w:sz w:val="32"/>
          <w:szCs w:val="32"/>
        </w:rPr>
        <w:t>》文件所规定的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申请对象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或被委托人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向所在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镇、街道办事处</w:t>
      </w:r>
      <w:r>
        <w:rPr>
          <w:rFonts w:hint="eastAsia" w:ascii="仿宋_GB2312" w:hAnsi="仿宋" w:eastAsia="仿宋_GB2312" w:cs="仿宋_GB2312"/>
          <w:sz w:val="32"/>
          <w:szCs w:val="32"/>
        </w:rPr>
        <w:t>提出申请，填写《临时救助申请审批表》，提供户口簿和身份证、收入证明、家庭重大支出、困难情况相关证明（说明）等材料，镇人民政府（街道办事处）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对申请人的家庭经济状况、人口状况、困难类型等逐一调查，比对申请家庭或个人收入财产信息，组织</w:t>
      </w:r>
      <w:r>
        <w:rPr>
          <w:rFonts w:hint="eastAsia" w:ascii="仿宋_GB2312" w:hAnsi="仿宋" w:eastAsia="仿宋_GB2312" w:cs="仿宋_GB2312"/>
          <w:sz w:val="32"/>
          <w:szCs w:val="32"/>
        </w:rPr>
        <w:t>召开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居（村）民代表</w:t>
      </w:r>
      <w:r>
        <w:rPr>
          <w:rFonts w:hint="eastAsia" w:ascii="仿宋_GB2312" w:hAnsi="仿宋" w:eastAsia="仿宋_GB2312" w:cs="仿宋_GB2312"/>
          <w:sz w:val="32"/>
          <w:szCs w:val="32"/>
        </w:rPr>
        <w:t>会议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进行民政评议，</w:t>
      </w:r>
      <w:r>
        <w:rPr>
          <w:rFonts w:hint="eastAsia" w:ascii="仿宋_GB2312" w:hAnsi="仿宋" w:eastAsia="仿宋_GB2312" w:cs="仿宋_GB2312"/>
          <w:sz w:val="32"/>
          <w:szCs w:val="32"/>
        </w:rPr>
        <w:t>听取经办人员介绍申请原因和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入户走访了解</w:t>
      </w:r>
      <w:r>
        <w:rPr>
          <w:rFonts w:hint="eastAsia" w:ascii="仿宋_GB2312" w:hAnsi="仿宋" w:eastAsia="仿宋_GB2312" w:cs="仿宋_GB2312"/>
          <w:sz w:val="32"/>
          <w:szCs w:val="32"/>
        </w:rPr>
        <w:t>困难情况，根据申请人家庭的困难程度和自救能力，提出拟救助的时限、额度意见，参会人员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提出审核意见，</w:t>
      </w:r>
      <w:r>
        <w:rPr>
          <w:rFonts w:hint="eastAsia" w:ascii="仿宋_GB2312" w:hAnsi="仿宋" w:eastAsia="仿宋_GB2312" w:cs="仿宋_GB2312"/>
          <w:sz w:val="32"/>
          <w:szCs w:val="32"/>
        </w:rPr>
        <w:t>形成会议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记录</w:t>
      </w:r>
      <w:r>
        <w:rPr>
          <w:rFonts w:hint="eastAsia" w:ascii="仿宋_GB2312" w:hAnsi="仿宋" w:eastAsia="仿宋_GB2312" w:cs="仿宋_GB2312"/>
          <w:sz w:val="32"/>
          <w:szCs w:val="32"/>
        </w:rPr>
        <w:t>，公示无异议后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 w:cs="仿宋_GB2312"/>
          <w:sz w:val="32"/>
          <w:szCs w:val="32"/>
        </w:rPr>
        <w:t>审批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每月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前录入临时救助系统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并报民政局备案。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临时救助金由镇人民政府（街道办事处）直接拨付至申请对象个人帐户。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微软雅黑" w:hAnsi="微软雅黑" w:eastAsia="微软雅黑" w:cs="宋体"/>
          <w:color w:val="auto"/>
          <w:kern w:val="0"/>
          <w:sz w:val="22"/>
          <w:szCs w:val="2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区民政局是负责社会救助工作的监管责任主体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镇人民政府（街道办事处）是社会救助受理、调查、评议、审核、审批及动态管理的责任主体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村（居）民委员会是社会救助工作的协助主体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2.镇、街道办事处要进一步健全“救急难”工作机制，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可采取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先行救助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或一次审批、分阶段救助的方式，简化申请人家庭经济状况核对、民主评议和公示等环节，直接予以救助。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" w:eastAsia="仿宋_GB2312" w:cs="仿宋_GB2312"/>
          <w:sz w:val="32"/>
          <w:szCs w:val="32"/>
        </w:rPr>
        <w:t>完善社会救助工作平台，设立社会救助电话热线，“一门受理，协同办理”服务窗口，实现窗口救助与热线救助相结合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镇、街道办事处</w:t>
      </w:r>
      <w:r>
        <w:rPr>
          <w:rFonts w:hint="eastAsia" w:ascii="仿宋_GB2312" w:hAnsi="仿宋" w:eastAsia="仿宋_GB2312" w:cs="仿宋_GB2312"/>
          <w:sz w:val="32"/>
          <w:szCs w:val="32"/>
        </w:rPr>
        <w:t>应加强与社会力量救助的有序衔接，形成协同合作、资源统筹、相互补充、各有侧重的机制，杜绝重复救助、遗漏救助、求助无门的问题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镇、街道办事处</w:t>
      </w:r>
      <w:r>
        <w:rPr>
          <w:rFonts w:hint="eastAsia" w:ascii="仿宋_GB2312" w:hAnsi="仿宋" w:eastAsia="仿宋_GB2312" w:cs="仿宋_GB2312"/>
          <w:sz w:val="32"/>
          <w:szCs w:val="32"/>
        </w:rPr>
        <w:t>应建立临时救助台账，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录入救助系统，</w:t>
      </w:r>
      <w:r>
        <w:rPr>
          <w:rFonts w:hint="eastAsia" w:ascii="仿宋_GB2312" w:hAnsi="仿宋" w:eastAsia="仿宋_GB2312" w:cs="仿宋_GB2312"/>
          <w:sz w:val="32"/>
          <w:szCs w:val="32"/>
        </w:rPr>
        <w:t>对救助对象开展经常性走访，每月公布本辖区临时救助情况，做到救助对象、救助事由、救助金额三公开，接受群众监督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要建立临时救助备用金发放明细台账和救助档案。档案包括：临时救助对象资金发放名册电子备案表；张榜公示资料；集体讨论和审批的会议记录；一户一档的临时救助个人档案(书面申请书、户口薄和身份证复印件、银行发放卡复印件、临时救助申请审批表、家庭重大支出或困难情况的有效凭证)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临时救助资金要专款专用，严禁克扣、拖延或挪用，串用临时救助资金等违法违纪行为将依法依规追究责任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</w:rPr>
        <w:t>临时救助是对符合救助条件困难群众的临时生活性救助，不能等同其它专项救助或与其它专项救助资金捆绑使用，不得用于走访慰问及居民福利补助；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临时救助管理和审批工作人员要依法办事，接受社会监督，对工作失职的按照《伊春市低保过错责任追究办法》相关条款处理。</w:t>
      </w:r>
    </w:p>
    <w:p>
      <w:pPr>
        <w:spacing w:line="579" w:lineRule="exact"/>
        <w:rPr>
          <w:b w:val="0"/>
          <w:bCs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6E859CD"/>
    <w:rsid w:val="08215CE9"/>
    <w:rsid w:val="09D170EA"/>
    <w:rsid w:val="0E295C81"/>
    <w:rsid w:val="112E1519"/>
    <w:rsid w:val="12716A51"/>
    <w:rsid w:val="156530B4"/>
    <w:rsid w:val="18A80485"/>
    <w:rsid w:val="1C1E5271"/>
    <w:rsid w:val="27E223C8"/>
    <w:rsid w:val="28210866"/>
    <w:rsid w:val="2C6D59A8"/>
    <w:rsid w:val="2F054DCD"/>
    <w:rsid w:val="2F6C0A3F"/>
    <w:rsid w:val="32B4346C"/>
    <w:rsid w:val="36810D21"/>
    <w:rsid w:val="36814C1E"/>
    <w:rsid w:val="36823371"/>
    <w:rsid w:val="439F3019"/>
    <w:rsid w:val="44770E3A"/>
    <w:rsid w:val="47794760"/>
    <w:rsid w:val="482F1757"/>
    <w:rsid w:val="49765032"/>
    <w:rsid w:val="4FB87CA8"/>
    <w:rsid w:val="50D612D7"/>
    <w:rsid w:val="5962792D"/>
    <w:rsid w:val="5FA54FF9"/>
    <w:rsid w:val="5FF610C2"/>
    <w:rsid w:val="62575546"/>
    <w:rsid w:val="67EC0793"/>
    <w:rsid w:val="71344B9A"/>
    <w:rsid w:val="720815F1"/>
    <w:rsid w:val="72E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9"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1">
    <w:name w:val="Title"/>
    <w:basedOn w:val="1"/>
    <w:link w:val="28"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customStyle="1" w:styleId="18">
    <w:name w:val="标题 1 Char"/>
    <w:basedOn w:val="14"/>
    <w:link w:val="2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9">
    <w:name w:val="页眉 Char"/>
    <w:basedOn w:val="14"/>
    <w:link w:val="8"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0">
    <w:name w:val="页脚 Char"/>
    <w:basedOn w:val="14"/>
    <w:link w:val="7"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21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2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3">
    <w:name w:val="日期 Char"/>
    <w:basedOn w:val="14"/>
    <w:link w:val="5"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24">
    <w:name w:val="批注框文本 Char"/>
    <w:basedOn w:val="14"/>
    <w:link w:val="6"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5">
    <w:name w:val="正文 New New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6">
    <w:name w:val="NormalCharacter"/>
    <w:semiHidden/>
    <w:qFormat/>
    <w:uiPriority w:val="0"/>
    <w:rPr>
      <w:rFonts w:eastAsia="仿宋_GB2312"/>
      <w:sz w:val="32"/>
      <w:vertAlign w:val="baseline"/>
    </w:rPr>
  </w:style>
  <w:style w:type="paragraph" w:customStyle="1" w:styleId="27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8">
    <w:name w:val="标题 Char"/>
    <w:basedOn w:val="14"/>
    <w:link w:val="11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29">
    <w:name w:val="正文文本 Char"/>
    <w:basedOn w:val="14"/>
    <w:link w:val="3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0">
    <w:name w:val="15"/>
    <w:basedOn w:val="14"/>
    <w:qFormat/>
    <w:uiPriority w:val="0"/>
    <w:rPr>
      <w:rFonts w:hint="default" w:ascii="Calibri" w:hAnsi="Calibri"/>
      <w:b/>
      <w:bCs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曲秋楠</cp:lastModifiedBy>
  <cp:lastPrinted>2021-07-26T01:33:00Z</cp:lastPrinted>
  <dcterms:modified xsi:type="dcterms:W3CDTF">2021-09-27T06:26:46Z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E1E813334E614A608AE57886E4E2E51F</vt:lpwstr>
  </property>
</Properties>
</file>