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8E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友好区森林火灾应急预案政策解读</w:t>
      </w:r>
    </w:p>
    <w:p w14:paraId="3C76CD0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8"/>
        <w:jc w:val="both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6D9D89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友好区应急局</w:t>
      </w:r>
    </w:p>
    <w:p w14:paraId="2853784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（2024年9月）</w:t>
      </w:r>
    </w:p>
    <w:p w14:paraId="66709E1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8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9CCA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贯彻落实“预防为主、防灭结合、高效扑救、安全第一”的森林防灭火方针，规范我区森林火灾应急响应和处置程序，切实明确森林防灭火工作职责，保障辖区内高效、有序应对森林火灾处置工作，把森林火灾造成的损失降到最低限度。友好区森防指办（应急局）及时组织起草了《友好区森林火灾应急预案》。现对《预案》主要内容解读如下：</w:t>
      </w:r>
    </w:p>
    <w:p w14:paraId="0522D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一、预案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 w14:paraId="3CB62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随着机构改革的深入推进，友好区森林防灭火指挥体系及职能发生了重大变化，友好区森林防灭火指挥部办公室由独立部门融合到应急部门，森防指办及各成员单位的职能也有了新变化，结合我区当前森林防灭火工作的新要求和新任务，急需制定我区森林火灾应急预案，以适应新形势下全区森林火灾应急需要。</w:t>
      </w:r>
    </w:p>
    <w:p w14:paraId="6A6A5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依据</w:t>
      </w:r>
    </w:p>
    <w:p w14:paraId="7C163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本预案起草主要依据《中华人民共和国森林法》《森林防火条例》和2022年8月30日印发的《伊春市森林火灾应急预案》（伊政办规〔2022〕31号）等法律法规。</w:t>
      </w:r>
    </w:p>
    <w:p w14:paraId="5A0AA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过程</w:t>
      </w:r>
    </w:p>
    <w:p w14:paraId="6063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由区森防指办（区应急局）起草征求意见稿，于2024年8月5日向区委宣传部、区人武部、区政府办、区应急管理局、区卫生健康局、区发展和改革局、区民政局、区财政局、区农业农村局、区林草局、区文体广电和旅游局、友好交通运输综合执法大队、伊春森林公安上甘岭分局、伊春市公安友好分局、伊春市公安交警支队友好大队、伊春市友好生态环境局、友好区消防救援大队、友好区森林消防大队、上甘岭镇、双子河镇、铁林镇、友好街道办事处、友好联通公司、友好移动公司、友好电信公司、友好林业公司森防与安全监督部、上甘岭林业局公司森防与安全监督部、国网友好供电公司、国网友好供电公司上甘岭供电所等29家区森防指成员单位征求了意见，均无意见。</w:t>
      </w:r>
    </w:p>
    <w:p w14:paraId="37D4C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四、预案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 w14:paraId="139B62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友好区森林火灾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应急预案》共分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大部分。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第一部分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是总则，明确适用范围和工作原则，对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指导思想、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编制依据、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工作原则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进行说明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第二部分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是组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灭火行动、解救疏散人员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保护重要目标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转移重要物资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  <w:t>加强火灾发生区域及周边社会治安和公共安全工作，严密防范各类违法犯罪行为，加强重点目标守卫和治安巡逻，维护火灾发生区域及周边社会秩序稳定</w:t>
      </w:r>
      <w:r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第三部分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是组织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指挥体系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及职责，明确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区森林防火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指挥部及其办公室、各成员单位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基层森林防火组织、其他森林防火组织机构、专家组组成及职责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是处置力量，明确包括力量编程、扑火力量、战区划分、力量调动；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第五部分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预防和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预警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预防预警信息、预防分级、林火监测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相关内容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是应急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应急响应的分级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应急响应启动程序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不同灾害的应急响应措施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信息报送和处理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指挥和调度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抢险救灾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安全防护和医疗救护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社会力量动员与参与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结束应急行动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是扑火指挥与战术原则，明确保障原则、科学扑救原则和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扑救高危火险区战术原则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第八部分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综合保障，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扑火前线指挥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火场应急通信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输送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储备物资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资金保障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装备调配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第九部分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后期处置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，明确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火灾评估</w:t>
      </w:r>
      <w:r>
        <w:rPr>
          <w:rStyle w:val="10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灾民安置及灾后重建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火因火案查处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约谈整改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责任追究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工作总结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、表彰奖励。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是附则，明确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预案管理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预案更新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预案实施时间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112288-8FF0-4CE0-A79E-AC8E9C20C9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C032BDC-5A61-47F6-93A8-E67450AAC2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50B8F80-DE56-4014-8329-4EF03E35894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55E4EB6-B133-46F9-A888-728308FFCE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24BC318-00CC-4640-9AC2-4D5E1C00FF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902D845-03CF-4F25-AC28-0109805F9B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2299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F74A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F74A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jdhZWRiMWU5YmMxZDUzZDc3YmU2NDYwMDUyZTMifQ=="/>
  </w:docVars>
  <w:rsids>
    <w:rsidRoot w:val="00000000"/>
    <w:rsid w:val="00CC1EBD"/>
    <w:rsid w:val="031C07A5"/>
    <w:rsid w:val="09EB4C0A"/>
    <w:rsid w:val="0A0F1137"/>
    <w:rsid w:val="0A3D1DA2"/>
    <w:rsid w:val="12FE3A23"/>
    <w:rsid w:val="16F0448A"/>
    <w:rsid w:val="17710C68"/>
    <w:rsid w:val="195055F4"/>
    <w:rsid w:val="1A2C3B02"/>
    <w:rsid w:val="1A3A0C44"/>
    <w:rsid w:val="1CD6156D"/>
    <w:rsid w:val="1F514BD4"/>
    <w:rsid w:val="240115C5"/>
    <w:rsid w:val="25FC0808"/>
    <w:rsid w:val="26E549D5"/>
    <w:rsid w:val="282C4062"/>
    <w:rsid w:val="28846522"/>
    <w:rsid w:val="2A7E571E"/>
    <w:rsid w:val="2DA50D28"/>
    <w:rsid w:val="2FDD2A14"/>
    <w:rsid w:val="3451733C"/>
    <w:rsid w:val="34E770D2"/>
    <w:rsid w:val="39912668"/>
    <w:rsid w:val="3A476DAD"/>
    <w:rsid w:val="400E6B5B"/>
    <w:rsid w:val="43BB0A78"/>
    <w:rsid w:val="47CD603E"/>
    <w:rsid w:val="4859397D"/>
    <w:rsid w:val="49926CC2"/>
    <w:rsid w:val="4BE45919"/>
    <w:rsid w:val="4D9E1AAF"/>
    <w:rsid w:val="4E1F45EB"/>
    <w:rsid w:val="510544C8"/>
    <w:rsid w:val="53C04FD6"/>
    <w:rsid w:val="585A2A77"/>
    <w:rsid w:val="5A366C08"/>
    <w:rsid w:val="5C291CD6"/>
    <w:rsid w:val="64B44547"/>
    <w:rsid w:val="656F5B4D"/>
    <w:rsid w:val="6C060AF4"/>
    <w:rsid w:val="70F10A19"/>
    <w:rsid w:val="74151717"/>
    <w:rsid w:val="76243BD3"/>
    <w:rsid w:val="783B1B25"/>
    <w:rsid w:val="788A485A"/>
    <w:rsid w:val="7D78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ascii="宋体" w:eastAsia="Times New Roman"/>
      <w:kern w:val="0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1320</Words>
  <Characters>1335</Characters>
  <Lines>0</Lines>
  <Paragraphs>0</Paragraphs>
  <TotalTime>42</TotalTime>
  <ScaleCrop>false</ScaleCrop>
  <LinksUpToDate>false</LinksUpToDate>
  <CharactersWithSpaces>1335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2023-12-13T02:57:00Z</dcterms:created>
  <dc:creator>58947</dc:creator>
  <cp:lastModifiedBy>孤勇如你</cp:lastModifiedBy>
  <cp:lastPrinted>2023-12-22T00:23:00Z</cp:lastPrinted>
  <dcterms:modified xsi:type="dcterms:W3CDTF">2024-09-30T02:39:26Z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31FD99D595DF4C7FA3C763080FB50B7B_13</vt:lpwstr>
  </property>
</Properties>
</file>