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3948">
      <w:pPr>
        <w:spacing w:line="588" w:lineRule="exact"/>
        <w:rPr>
          <w:color w:val="000000"/>
          <w:spacing w:val="8"/>
        </w:rPr>
      </w:pPr>
    </w:p>
    <w:p w14:paraId="3C30EF2D">
      <w:pPr>
        <w:spacing w:line="588" w:lineRule="exact"/>
        <w:rPr>
          <w:color w:val="000000"/>
          <w:spacing w:val="8"/>
          <w:sz w:val="44"/>
          <w:szCs w:val="44"/>
        </w:rPr>
      </w:pPr>
    </w:p>
    <w:p w14:paraId="52BC7C0E">
      <w:pPr>
        <w:spacing w:line="588" w:lineRule="exact"/>
        <w:rPr>
          <w:color w:val="000000"/>
          <w:spacing w:val="8"/>
          <w:sz w:val="44"/>
          <w:szCs w:val="44"/>
        </w:rPr>
      </w:pPr>
    </w:p>
    <w:p w14:paraId="04612918">
      <w:pPr>
        <w:tabs>
          <w:tab w:val="left" w:pos="5670"/>
        </w:tabs>
        <w:spacing w:line="220" w:lineRule="exact"/>
        <w:rPr>
          <w:color w:val="000000"/>
          <w:spacing w:val="8"/>
          <w:sz w:val="44"/>
          <w:szCs w:val="44"/>
        </w:rPr>
      </w:pPr>
      <w:r>
        <w:rPr>
          <w:color w:val="000000"/>
          <w:spacing w:val="8"/>
          <w:sz w:val="44"/>
          <w:szCs w:val="44"/>
        </w:rPr>
        <w:tab/>
      </w:r>
    </w:p>
    <w:p w14:paraId="0DFC2B6D">
      <w:pPr>
        <w:spacing w:line="300" w:lineRule="exact"/>
        <w:rPr>
          <w:color w:val="000000"/>
          <w:spacing w:val="8"/>
          <w:sz w:val="44"/>
          <w:szCs w:val="44"/>
        </w:rPr>
      </w:pPr>
    </w:p>
    <w:p w14:paraId="4A2CA2E6">
      <w:pPr>
        <w:spacing w:line="220" w:lineRule="exact"/>
        <w:rPr>
          <w:color w:val="000000"/>
          <w:spacing w:val="8"/>
          <w:sz w:val="44"/>
          <w:szCs w:val="44"/>
        </w:rPr>
      </w:pPr>
    </w:p>
    <w:p w14:paraId="76093F96">
      <w:pPr>
        <w:spacing w:line="200" w:lineRule="exact"/>
        <w:rPr>
          <w:color w:val="000000"/>
          <w:spacing w:val="8"/>
          <w:sz w:val="44"/>
          <w:szCs w:val="44"/>
        </w:rPr>
      </w:pPr>
    </w:p>
    <w:p w14:paraId="728B7ADE">
      <w:pPr>
        <w:spacing w:line="200" w:lineRule="exact"/>
        <w:rPr>
          <w:color w:val="000000"/>
          <w:spacing w:val="8"/>
          <w:sz w:val="44"/>
          <w:szCs w:val="44"/>
        </w:rPr>
      </w:pPr>
    </w:p>
    <w:p w14:paraId="1D2EBCD1">
      <w:pPr>
        <w:spacing w:line="200" w:lineRule="exact"/>
        <w:rPr>
          <w:color w:val="000000"/>
          <w:spacing w:val="8"/>
          <w:sz w:val="44"/>
          <w:szCs w:val="44"/>
        </w:rPr>
      </w:pPr>
    </w:p>
    <w:p w14:paraId="353D80EF">
      <w:pPr>
        <w:spacing w:line="500" w:lineRule="exact"/>
        <w:rPr>
          <w:color w:val="000000"/>
          <w:spacing w:val="8"/>
          <w:sz w:val="44"/>
          <w:szCs w:val="44"/>
        </w:rPr>
      </w:pPr>
    </w:p>
    <w:p w14:paraId="2D044F07">
      <w:pPr>
        <w:spacing w:line="588" w:lineRule="exact"/>
        <w:jc w:val="center"/>
        <w:rPr>
          <w:rFonts w:ascii="楷体_GB2312" w:hAnsi="宋体" w:eastAsia="楷体_GB2312"/>
          <w:color w:val="000000"/>
          <w:spacing w:val="8"/>
          <w:sz w:val="44"/>
          <w:szCs w:val="44"/>
        </w:rPr>
      </w:pPr>
      <w:r>
        <w:rPr>
          <w:rFonts w:hint="eastAsia" w:hAnsi="仿宋_GB2312" w:cs="仿宋_GB2312"/>
          <w:bCs/>
          <w:color w:val="000000"/>
          <w:spacing w:val="8"/>
          <w:szCs w:val="32"/>
        </w:rPr>
        <w:t>友政发〔202</w:t>
      </w:r>
      <w:r>
        <w:rPr>
          <w:rFonts w:hint="eastAsia" w:hAnsi="仿宋_GB2312" w:cs="仿宋_GB2312"/>
          <w:bCs/>
          <w:color w:val="000000"/>
          <w:spacing w:val="8"/>
          <w:szCs w:val="32"/>
          <w:lang w:val="en-US" w:eastAsia="zh-CN"/>
        </w:rPr>
        <w:t>5</w:t>
      </w:r>
      <w:r>
        <w:rPr>
          <w:rFonts w:hint="eastAsia" w:hAnsi="仿宋_GB2312" w:cs="仿宋_GB2312"/>
          <w:bCs/>
          <w:color w:val="000000"/>
          <w:spacing w:val="8"/>
          <w:szCs w:val="32"/>
        </w:rPr>
        <w:t>〕</w:t>
      </w:r>
      <w:r>
        <w:rPr>
          <w:rFonts w:hint="eastAsia" w:hAnsi="仿宋_GB2312" w:cs="仿宋_GB2312"/>
          <w:bCs/>
          <w:color w:val="000000"/>
          <w:spacing w:val="8"/>
          <w:szCs w:val="32"/>
          <w:lang w:val="en-US" w:eastAsia="zh-CN"/>
        </w:rPr>
        <w:t>4</w:t>
      </w:r>
      <w:r>
        <w:rPr>
          <w:rFonts w:hint="eastAsia" w:hAnsi="仿宋_GB2312" w:cs="仿宋_GB2312"/>
          <w:bCs/>
          <w:color w:val="000000"/>
          <w:spacing w:val="8"/>
          <w:szCs w:val="32"/>
        </w:rPr>
        <w:t>号</w:t>
      </w:r>
    </w:p>
    <w:p w14:paraId="319DE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1C34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</w:rPr>
      </w:pPr>
    </w:p>
    <w:p w14:paraId="05DC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伊春市友好区人民政府</w:t>
      </w:r>
    </w:p>
    <w:p w14:paraId="312D2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关于公布第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级非物质文化遗产</w:t>
      </w:r>
    </w:p>
    <w:p w14:paraId="1AC5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名录的通知</w:t>
      </w:r>
    </w:p>
    <w:p w14:paraId="2F41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E0E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区属各有关部门、单位，市属各单位，各镇（街道办事处）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148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根据《中华人民共和国非物质文化遗产法》、《黑龙江省非物质文化遗产条例》有关规定，通过市非物质文化遗产保护专家评审委员会评审、区政府二届四十八次常务会议审议、社会公示，确定了友好区第二批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级非物质文化遗产名录，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现印发给你们，并就有关事项通知如下：</w:t>
      </w:r>
    </w:p>
    <w:p w14:paraId="4633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单位要按照非物质文化遗产相关法律法规要求，坚持“保护为主、抢救第一、合理利用、传承发展”的方针和政府主导、社会参与的原则，加强我区非物质文化遗产保护、保存工作，推进非物质文化遗产的传承、传播和开发利用，为继承和弘扬中华民族优秀传统文化作出积极贡献。</w:t>
      </w:r>
    </w:p>
    <w:p w14:paraId="7B9F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85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附件：友好区第二批区级非物质文化遗产代表性项目名录</w:t>
      </w:r>
    </w:p>
    <w:p w14:paraId="10BC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59A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B6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119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伊春市友好区人民政府</w:t>
      </w:r>
    </w:p>
    <w:p w14:paraId="05BA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4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2025年10月28日</w:t>
      </w:r>
    </w:p>
    <w:tbl>
      <w:tblPr>
        <w:tblStyle w:val="15"/>
        <w:tblpPr w:leftFromText="180" w:rightFromText="180" w:vertAnchor="page" w:horzAnchor="page" w:tblpX="1609" w:tblpY="1434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39B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 w14:paraId="3D92B9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76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友好区人民政府办公室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202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日印发 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</w:p>
        </w:tc>
      </w:tr>
    </w:tbl>
    <w:p w14:paraId="60DE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type w:val="continuous"/>
          <w:pgSz w:w="11906" w:h="16838"/>
          <w:pgMar w:top="2098" w:right="1474" w:bottom="1984" w:left="1587" w:header="397" w:footer="1474" w:gutter="0"/>
          <w:pgNumType w:fmt="decimal"/>
          <w:cols w:space="0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23DD000E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52ABF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 w14:paraId="4A1C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友好区第二批区级非物质文化遗产代表性项目名录</w:t>
      </w:r>
    </w:p>
    <w:p w14:paraId="1EEF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32"/>
        <w:gridCol w:w="1088"/>
        <w:gridCol w:w="1687"/>
        <w:gridCol w:w="2081"/>
        <w:gridCol w:w="9046"/>
      </w:tblGrid>
      <w:tr w14:paraId="305B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26" w:type="dxa"/>
            <w:noWrap w:val="0"/>
            <w:vAlign w:val="center"/>
          </w:tcPr>
          <w:p w14:paraId="626D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932" w:type="dxa"/>
            <w:noWrap w:val="0"/>
            <w:vAlign w:val="center"/>
          </w:tcPr>
          <w:p w14:paraId="60E0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编号</w:t>
            </w:r>
          </w:p>
        </w:tc>
        <w:tc>
          <w:tcPr>
            <w:tcW w:w="1088" w:type="dxa"/>
            <w:noWrap w:val="0"/>
            <w:vAlign w:val="center"/>
          </w:tcPr>
          <w:p w14:paraId="5533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  <w:p w14:paraId="338F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1687" w:type="dxa"/>
            <w:noWrap w:val="0"/>
            <w:vAlign w:val="center"/>
          </w:tcPr>
          <w:p w14:paraId="4441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  <w:p w14:paraId="3AD9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081" w:type="dxa"/>
            <w:noWrap w:val="0"/>
            <w:vAlign w:val="center"/>
          </w:tcPr>
          <w:p w14:paraId="5E92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9046" w:type="dxa"/>
            <w:noWrap w:val="0"/>
            <w:vAlign w:val="center"/>
          </w:tcPr>
          <w:p w14:paraId="5657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主要特征</w:t>
            </w:r>
          </w:p>
        </w:tc>
      </w:tr>
      <w:tr w14:paraId="41F8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926" w:type="dxa"/>
            <w:noWrap w:val="0"/>
            <w:vAlign w:val="center"/>
          </w:tcPr>
          <w:p w14:paraId="323F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dxa"/>
            <w:noWrap w:val="0"/>
            <w:vAlign w:val="center"/>
          </w:tcPr>
          <w:p w14:paraId="0803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Ⅷ</w:t>
            </w:r>
          </w:p>
        </w:tc>
        <w:tc>
          <w:tcPr>
            <w:tcW w:w="1088" w:type="dxa"/>
            <w:noWrap w:val="0"/>
            <w:vAlign w:val="center"/>
          </w:tcPr>
          <w:p w14:paraId="3B23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传统</w:t>
            </w:r>
          </w:p>
          <w:p w14:paraId="2D7B1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技艺</w:t>
            </w:r>
          </w:p>
        </w:tc>
        <w:tc>
          <w:tcPr>
            <w:tcW w:w="1687" w:type="dxa"/>
            <w:noWrap w:val="0"/>
            <w:vAlign w:val="center"/>
          </w:tcPr>
          <w:p w14:paraId="6986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佰道香酸菜腌制技艺</w:t>
            </w:r>
          </w:p>
        </w:tc>
        <w:tc>
          <w:tcPr>
            <w:tcW w:w="2081" w:type="dxa"/>
            <w:noWrap w:val="0"/>
            <w:vAlign w:val="center"/>
          </w:tcPr>
          <w:p w14:paraId="4A42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伊春丰奇生物科技有限公司</w:t>
            </w:r>
          </w:p>
        </w:tc>
        <w:tc>
          <w:tcPr>
            <w:tcW w:w="9046" w:type="dxa"/>
            <w:noWrap w:val="0"/>
            <w:vAlign w:val="center"/>
          </w:tcPr>
          <w:p w14:paraId="5BB7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3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原料特征：通常选用东北地区盛产的大白菜为主要原料，特别是叶大帮薄、无病虫害的优质大白菜品种，这种白菜产量高、叶片肥厚、纤维丰富，为酸菜的制作提供了良好的基础。</w:t>
            </w:r>
          </w:p>
          <w:p w14:paraId="336D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3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风味特征：具有浓郁醇厚、柔和的酸味，这种酸味是由自然发酵形成，与添加酸味剂的酸菜不同，能够刺激食欲。同时还带有一种独特的酸香气味，香气扑鼻。</w:t>
            </w:r>
          </w:p>
        </w:tc>
      </w:tr>
      <w:tr w14:paraId="29F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926" w:type="dxa"/>
            <w:noWrap w:val="0"/>
            <w:vAlign w:val="center"/>
          </w:tcPr>
          <w:p w14:paraId="3499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647F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</w:rPr>
              <w:t>Ⅲ</w:t>
            </w:r>
          </w:p>
        </w:tc>
        <w:tc>
          <w:tcPr>
            <w:tcW w:w="1088" w:type="dxa"/>
            <w:noWrap w:val="0"/>
            <w:vAlign w:val="center"/>
          </w:tcPr>
          <w:p w14:paraId="4A97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</w:rPr>
              <w:t>传统</w:t>
            </w:r>
          </w:p>
          <w:p w14:paraId="4364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</w:rPr>
              <w:t>舞蹈</w:t>
            </w:r>
          </w:p>
        </w:tc>
        <w:tc>
          <w:tcPr>
            <w:tcW w:w="1687" w:type="dxa"/>
            <w:noWrap w:val="0"/>
            <w:vAlign w:val="center"/>
          </w:tcPr>
          <w:p w14:paraId="2DAA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友好区第三小学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eastAsia="zh-CN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val="en-US" w:eastAsia="zh-CN"/>
              </w:rPr>
              <w:t>特色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none"/>
                <w:lang w:eastAsia="zh-CN"/>
              </w:rPr>
              <w:t>腰鼓</w:t>
            </w:r>
          </w:p>
        </w:tc>
        <w:tc>
          <w:tcPr>
            <w:tcW w:w="2081" w:type="dxa"/>
            <w:noWrap w:val="0"/>
            <w:vAlign w:val="center"/>
          </w:tcPr>
          <w:p w14:paraId="7EFC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友好区第三小学</w:t>
            </w:r>
          </w:p>
        </w:tc>
        <w:tc>
          <w:tcPr>
            <w:tcW w:w="9046" w:type="dxa"/>
            <w:noWrap w:val="0"/>
            <w:vAlign w:val="center"/>
          </w:tcPr>
          <w:p w14:paraId="5911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3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一是地域文化融合性。将腰鼓艺术与小兴安岭南麓“红松故乡”的森林文化、冰雪文化相融合，在动作编排中融入冰雪运动的灵动、林业劳动的力量感，使传统艺术焕发北国特色。</w:t>
            </w:r>
          </w:p>
          <w:p w14:paraId="5E4A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3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二是教育实践系统性。构建“课程+活动+展演”一体化体系，开发校本教材，分阶段设计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教学内容，从基础鼓点、动作训练到复杂队形编排循序渐进；结合社团课、校园文化节、校外赛事等平台，实现理论与实践结合，覆盖全校学生。</w:t>
            </w:r>
          </w:p>
        </w:tc>
      </w:tr>
    </w:tbl>
    <w:p w14:paraId="5569A4A0">
      <w:pPr>
        <w:pStyle w:val="8"/>
        <w:rPr>
          <w:rFonts w:hint="default" w:ascii="黑体" w:hAnsi="黑体" w:eastAsia="黑体" w:cs="黑体"/>
          <w:lang w:val="en-US" w:eastAsia="zh-CN"/>
        </w:rPr>
      </w:pPr>
    </w:p>
    <w:sectPr>
      <w:type w:val="continuous"/>
      <w:pgSz w:w="16838" w:h="11906" w:orient="landscape"/>
      <w:pgMar w:top="1134" w:right="567" w:bottom="1134" w:left="567" w:header="397" w:footer="1474" w:gutter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16CF0-0489-45ED-99EB-66EF4091A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7DE51D-7F24-47EE-84AF-7523EF0B62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F5AEFF-ADA0-47ED-A945-BC92667041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A366C1D-AA6D-4E5A-AF2D-DB0237967FB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54501A3-D17C-4DD2-9429-864D9CC42D1E}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8ADCD">
    <w:pPr>
      <w:pStyle w:val="8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376222">
                <w:pPr>
                  <w:pStyle w:val="8"/>
                  <w:jc w:val="both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zNjdhZWRiMWU5YmMxZDUzZDc3YmU2NDYwMDUyZTMifQ=="/>
  </w:docVars>
  <w:rsids>
    <w:rsidRoot w:val="00000000"/>
    <w:rsid w:val="083F29FB"/>
    <w:rsid w:val="0D3045D6"/>
    <w:rsid w:val="0DE95849"/>
    <w:rsid w:val="11AB58C2"/>
    <w:rsid w:val="17251408"/>
    <w:rsid w:val="198804EA"/>
    <w:rsid w:val="1A1D0C33"/>
    <w:rsid w:val="1B4D40A2"/>
    <w:rsid w:val="1C2359D5"/>
    <w:rsid w:val="1C364262"/>
    <w:rsid w:val="1E090D5C"/>
    <w:rsid w:val="20A63CCF"/>
    <w:rsid w:val="224C6559"/>
    <w:rsid w:val="23DC7A6C"/>
    <w:rsid w:val="244A4405"/>
    <w:rsid w:val="28C53140"/>
    <w:rsid w:val="2AB03C56"/>
    <w:rsid w:val="2DD9119D"/>
    <w:rsid w:val="2E020414"/>
    <w:rsid w:val="2FE866FA"/>
    <w:rsid w:val="350C6E27"/>
    <w:rsid w:val="35245C97"/>
    <w:rsid w:val="35C536F6"/>
    <w:rsid w:val="368939E2"/>
    <w:rsid w:val="37265173"/>
    <w:rsid w:val="37A114DB"/>
    <w:rsid w:val="38621707"/>
    <w:rsid w:val="38F65D26"/>
    <w:rsid w:val="39322C5A"/>
    <w:rsid w:val="397D3044"/>
    <w:rsid w:val="39FA4BA2"/>
    <w:rsid w:val="3D567526"/>
    <w:rsid w:val="406C796F"/>
    <w:rsid w:val="479418C1"/>
    <w:rsid w:val="47F00E8B"/>
    <w:rsid w:val="485703AA"/>
    <w:rsid w:val="4F9F16E2"/>
    <w:rsid w:val="5309106F"/>
    <w:rsid w:val="537D2167"/>
    <w:rsid w:val="56091558"/>
    <w:rsid w:val="57526B2B"/>
    <w:rsid w:val="590253AD"/>
    <w:rsid w:val="5D4B2453"/>
    <w:rsid w:val="5D6B17C8"/>
    <w:rsid w:val="633D1364"/>
    <w:rsid w:val="669030F5"/>
    <w:rsid w:val="6964252B"/>
    <w:rsid w:val="69DF102E"/>
    <w:rsid w:val="6AC06A26"/>
    <w:rsid w:val="7370619A"/>
    <w:rsid w:val="73B00E80"/>
    <w:rsid w:val="741C77C5"/>
    <w:rsid w:val="75BD3B0A"/>
    <w:rsid w:val="76FB314A"/>
    <w:rsid w:val="78D56B17"/>
    <w:rsid w:val="7F0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Calibr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Autospacing="0" w:afterAutospacing="0" w:line="48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6"/>
    <w:qFormat/>
    <w:uiPriority w:val="99"/>
    <w:pPr>
      <w:ind w:left="100" w:leftChars="2500"/>
    </w:pPr>
  </w:style>
  <w:style w:type="paragraph" w:styleId="7">
    <w:name w:val="Balloon Text"/>
    <w:basedOn w:val="1"/>
    <w:link w:val="28"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1">
    <w:name w:val="标题 1 Char"/>
    <w:basedOn w:val="16"/>
    <w:link w:val="2"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2">
    <w:name w:val="页眉 Char"/>
    <w:basedOn w:val="16"/>
    <w:link w:val="9"/>
    <w:qFormat/>
    <w:uiPriority w:val="0"/>
    <w:rPr>
      <w:rFonts w:ascii="仿宋_GB2312" w:eastAsia="仿宋_GB2312" w:cs="Times New Roman"/>
      <w:kern w:val="2"/>
      <w:sz w:val="18"/>
      <w:szCs w:val="18"/>
    </w:rPr>
  </w:style>
  <w:style w:type="character" w:customStyle="1" w:styleId="23">
    <w:name w:val="页脚 Char"/>
    <w:basedOn w:val="16"/>
    <w:link w:val="8"/>
    <w:qFormat/>
    <w:uiPriority w:val="0"/>
    <w:rPr>
      <w:rFonts w:ascii="仿宋_GB2312" w:eastAsia="仿宋_GB2312" w:cs="Times New Roman"/>
      <w:kern w:val="2"/>
      <w:sz w:val="18"/>
      <w:szCs w:val="18"/>
    </w:rPr>
  </w:style>
  <w:style w:type="paragraph" w:customStyle="1" w:styleId="24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26">
    <w:name w:val="日期 Char"/>
    <w:basedOn w:val="16"/>
    <w:link w:val="6"/>
    <w:qFormat/>
    <w:uiPriority w:val="99"/>
    <w:rPr>
      <w:rFonts w:ascii="仿宋_GB2312" w:eastAsia="仿宋_GB2312"/>
      <w:kern w:val="2"/>
      <w:sz w:val="24"/>
      <w:szCs w:val="24"/>
    </w:rPr>
  </w:style>
  <w:style w:type="paragraph" w:customStyle="1" w:styleId="27">
    <w:name w:val="正文 New New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customStyle="1" w:styleId="28">
    <w:name w:val="批注框文本 Char"/>
    <w:basedOn w:val="16"/>
    <w:link w:val="7"/>
    <w:qFormat/>
    <w:uiPriority w:val="99"/>
    <w:rPr>
      <w:rFonts w:ascii="仿宋_GB2312" w:hAnsi="Calibri" w:eastAsia="仿宋_GB2312" w:cs="Calibri"/>
      <w:kern w:val="2"/>
      <w:sz w:val="18"/>
      <w:szCs w:val="18"/>
    </w:rPr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ascii="Calibri" w:hAnsi="Calibri" w:eastAsia="仿宋_GB2312"/>
      <w:sz w:val="32"/>
    </w:rPr>
  </w:style>
  <w:style w:type="paragraph" w:customStyle="1" w:styleId="30">
    <w:name w:val="p0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31">
    <w:name w:val="font51"/>
    <w:basedOn w:val="16"/>
    <w:qFormat/>
    <w:uiPriority w:val="99"/>
    <w:rPr>
      <w:rFonts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32">
    <w:name w:val="font41"/>
    <w:basedOn w:val="16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3">
    <w:name w:val="font21"/>
    <w:basedOn w:val="16"/>
    <w:qFormat/>
    <w:uiPriority w:val="99"/>
    <w:rPr>
      <w:rFonts w:ascii="黑体" w:hAnsi="宋体" w:eastAsia="黑体" w:cs="黑体"/>
      <w:b/>
      <w:bCs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3129</Words>
  <Characters>3157</Characters>
  <Paragraphs>98</Paragraphs>
  <TotalTime>7</TotalTime>
  <ScaleCrop>false</ScaleCrop>
  <LinksUpToDate>false</LinksUpToDate>
  <CharactersWithSpaces>3402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2020-06-04T02:44:00Z</dcterms:created>
  <dc:creator>Administrator</dc:creator>
  <cp:lastModifiedBy>༺葁彡湧吥蜕銫༻</cp:lastModifiedBy>
  <cp:lastPrinted>2025-10-15T01:20:00Z</cp:lastPrinted>
  <dcterms:modified xsi:type="dcterms:W3CDTF">2025-10-29T05:31:05Z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357232F4F1F149F4935D1EE51B2CE664</vt:lpwstr>
  </property>
  <property fmtid="{D5CDD505-2E9C-101B-9397-08002B2CF9AE}" pid="4" name="KSOTemplateDocerSaveRecord">
    <vt:lpwstr>eyJoZGlkIjoiMWMzNjdhZWRiMWU5YmMxZDUzZDc3YmU2NDYwMDUyZTMiLCJ1c2VySWQiOiI3MDUwMDM1ODEifQ==</vt:lpwstr>
  </property>
</Properties>
</file>