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3022C">
      <w:pPr>
        <w:spacing w:beforeAutospacing="0" w:afterAutospacing="0" w:line="588" w:lineRule="exact"/>
        <w:rPr>
          <w:color w:val="000000"/>
          <w:spacing w:val="8"/>
        </w:rPr>
      </w:pPr>
    </w:p>
    <w:p w14:paraId="21A5A4DF">
      <w:pPr>
        <w:spacing w:beforeAutospacing="0" w:afterAutospacing="0" w:line="588" w:lineRule="exact"/>
        <w:rPr>
          <w:color w:val="000000"/>
          <w:spacing w:val="8"/>
          <w:sz w:val="44"/>
          <w:szCs w:val="44"/>
        </w:rPr>
      </w:pPr>
    </w:p>
    <w:p w14:paraId="2265BF82">
      <w:pPr>
        <w:spacing w:beforeAutospacing="0" w:afterAutospacing="0" w:line="588" w:lineRule="exact"/>
        <w:rPr>
          <w:color w:val="000000"/>
          <w:spacing w:val="8"/>
          <w:sz w:val="44"/>
          <w:szCs w:val="44"/>
        </w:rPr>
      </w:pPr>
    </w:p>
    <w:p w14:paraId="620D84A0">
      <w:pPr>
        <w:tabs>
          <w:tab w:val="left" w:pos="5670"/>
        </w:tabs>
        <w:spacing w:beforeAutospacing="0" w:afterAutospacing="0" w:line="220" w:lineRule="exact"/>
        <w:rPr>
          <w:color w:val="000000"/>
          <w:spacing w:val="8"/>
          <w:sz w:val="44"/>
          <w:szCs w:val="44"/>
        </w:rPr>
      </w:pPr>
      <w:r>
        <w:tab/>
      </w:r>
    </w:p>
    <w:p w14:paraId="7213971E">
      <w:pPr>
        <w:spacing w:beforeAutospacing="0" w:afterAutospacing="0" w:line="300" w:lineRule="exact"/>
        <w:rPr>
          <w:color w:val="000000"/>
          <w:spacing w:val="8"/>
          <w:sz w:val="44"/>
          <w:szCs w:val="44"/>
        </w:rPr>
      </w:pPr>
    </w:p>
    <w:p w14:paraId="3371A653">
      <w:pPr>
        <w:spacing w:beforeAutospacing="0" w:afterAutospacing="0" w:line="220" w:lineRule="exact"/>
        <w:rPr>
          <w:color w:val="000000"/>
          <w:spacing w:val="8"/>
          <w:sz w:val="44"/>
          <w:szCs w:val="44"/>
        </w:rPr>
      </w:pPr>
    </w:p>
    <w:p w14:paraId="29B57633">
      <w:pPr>
        <w:spacing w:beforeAutospacing="0" w:afterAutospacing="0" w:line="200" w:lineRule="exact"/>
        <w:rPr>
          <w:color w:val="000000"/>
          <w:spacing w:val="8"/>
          <w:sz w:val="44"/>
          <w:szCs w:val="44"/>
        </w:rPr>
      </w:pPr>
    </w:p>
    <w:p w14:paraId="277E906F">
      <w:pPr>
        <w:spacing w:beforeAutospacing="0" w:afterAutospacing="0" w:line="200" w:lineRule="exact"/>
        <w:rPr>
          <w:color w:val="000000"/>
          <w:spacing w:val="8"/>
          <w:sz w:val="44"/>
          <w:szCs w:val="44"/>
        </w:rPr>
      </w:pPr>
    </w:p>
    <w:p w14:paraId="37308BEA">
      <w:pPr>
        <w:spacing w:beforeAutospacing="0" w:afterAutospacing="0" w:line="200" w:lineRule="exact"/>
        <w:rPr>
          <w:color w:val="000000"/>
          <w:spacing w:val="8"/>
          <w:sz w:val="44"/>
          <w:szCs w:val="44"/>
        </w:rPr>
      </w:pPr>
    </w:p>
    <w:p w14:paraId="744D4C0B">
      <w:pPr>
        <w:spacing w:beforeAutospacing="0" w:afterAutospacing="0" w:line="500" w:lineRule="exact"/>
        <w:rPr>
          <w:color w:val="000000"/>
          <w:spacing w:val="8"/>
          <w:sz w:val="44"/>
          <w:szCs w:val="44"/>
        </w:rPr>
      </w:pPr>
    </w:p>
    <w:p w14:paraId="4A061C93">
      <w:pPr>
        <w:spacing w:beforeAutospacing="0" w:afterAutospacing="0" w:line="588" w:lineRule="exact"/>
        <w:jc w:val="center"/>
        <w:rPr>
          <w:rFonts w:ascii="楷体_GB2312" w:hAnsi="宋体" w:eastAsia="楷体_GB2312"/>
          <w:color w:val="000000"/>
          <w:spacing w:val="8"/>
          <w:sz w:val="44"/>
          <w:szCs w:val="44"/>
        </w:rPr>
      </w:pPr>
      <w:r>
        <w:rPr>
          <w:rFonts w:hint="eastAsia" w:hAnsi="仿宋_GB2312" w:cs="仿宋_GB2312"/>
          <w:bCs/>
          <w:color w:val="000000"/>
          <w:spacing w:val="8"/>
          <w:szCs w:val="32"/>
        </w:rPr>
        <w:t>友政发〔202</w:t>
      </w:r>
      <w:r>
        <w:rPr>
          <w:rFonts w:hint="eastAsia" w:hAnsi="仿宋_GB2312" w:cs="仿宋_GB2312"/>
          <w:bCs/>
          <w:color w:val="000000"/>
          <w:spacing w:val="8"/>
          <w:szCs w:val="32"/>
          <w:lang w:val="en-US" w:eastAsia="zh-CN"/>
        </w:rPr>
        <w:t>4</w:t>
      </w:r>
      <w:r>
        <w:rPr>
          <w:rFonts w:hint="eastAsia" w:hAnsi="仿宋_GB2312" w:cs="仿宋_GB2312"/>
          <w:bCs/>
          <w:color w:val="000000"/>
          <w:spacing w:val="8"/>
          <w:szCs w:val="32"/>
        </w:rPr>
        <w:t>〕</w:t>
      </w:r>
      <w:r>
        <w:rPr>
          <w:rFonts w:hint="eastAsia" w:hAnsi="仿宋_GB2312" w:cs="仿宋_GB2312"/>
          <w:bCs/>
          <w:color w:val="000000"/>
          <w:spacing w:val="8"/>
          <w:szCs w:val="32"/>
          <w:lang w:val="en-US" w:eastAsia="zh-CN"/>
        </w:rPr>
        <w:t>9</w:t>
      </w:r>
      <w:r>
        <w:rPr>
          <w:rFonts w:hint="eastAsia" w:hAnsi="仿宋_GB2312" w:cs="仿宋_GB2312"/>
          <w:bCs/>
          <w:color w:val="000000"/>
          <w:spacing w:val="8"/>
          <w:szCs w:val="32"/>
        </w:rPr>
        <w:t>号</w:t>
      </w:r>
    </w:p>
    <w:p w14:paraId="533954CA">
      <w:pPr>
        <w:keepNext w:val="0"/>
        <w:keepLines w:val="0"/>
        <w:pageBreakBefore w:val="0"/>
        <w:widowControl/>
        <w:tabs>
          <w:tab w:val="left" w:pos="730"/>
          <w:tab w:val="center" w:pos="4482"/>
        </w:tabs>
        <w:kinsoku/>
        <w:wordWrap/>
        <w:overflowPunct/>
        <w:topLinePunct w:val="0"/>
        <w:autoSpaceDE/>
        <w:autoSpaceDN/>
        <w:bidi w:val="0"/>
        <w:adjustRightInd/>
        <w:snapToGrid/>
        <w:spacing w:beforeAutospacing="0" w:afterAutospacing="0" w:line="660" w:lineRule="exact"/>
        <w:jc w:val="left"/>
        <w:textAlignment w:val="auto"/>
        <w:rPr>
          <w:rFonts w:hint="eastAsia" w:ascii="方正小标宋简体" w:hAnsi="方正小标宋简体" w:eastAsia="方正小标宋简体" w:cs="方正小标宋简体"/>
          <w:sz w:val="48"/>
          <w:szCs w:val="48"/>
          <w:lang w:val="en-US" w:eastAsia="zh-CN"/>
        </w:rPr>
      </w:pPr>
    </w:p>
    <w:p w14:paraId="3926A730">
      <w:pPr>
        <w:pStyle w:val="19"/>
        <w:rPr>
          <w:rFonts w:hint="eastAsia"/>
          <w:lang w:val="en-US" w:eastAsia="zh-CN"/>
        </w:rPr>
      </w:pPr>
    </w:p>
    <w:p w14:paraId="7FD8C448">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关于给予友好区消防救援大队记集体</w:t>
      </w:r>
    </w:p>
    <w:p w14:paraId="036B8A62">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三等功和赵锦友等12人记个人</w:t>
      </w:r>
    </w:p>
    <w:p w14:paraId="3ACB84AD">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三等功的决定</w:t>
      </w:r>
    </w:p>
    <w:p w14:paraId="1DE5FAD7">
      <w:pPr>
        <w:rPr>
          <w:rFonts w:hint="eastAsia"/>
        </w:rPr>
      </w:pPr>
    </w:p>
    <w:p w14:paraId="6F75ECC7">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区属</w:t>
      </w:r>
      <w:r>
        <w:rPr>
          <w:rFonts w:hint="eastAsia" w:ascii="仿宋_GB2312" w:hAnsi="仿宋_GB2312" w:eastAsia="仿宋_GB2312" w:cs="仿宋_GB2312"/>
          <w:kern w:val="2"/>
          <w:sz w:val="32"/>
          <w:szCs w:val="32"/>
          <w:lang w:val="en-US" w:eastAsia="zh-CN" w:bidi="ar-SA"/>
        </w:rPr>
        <w:t>各有关单位</w:t>
      </w:r>
      <w:r>
        <w:rPr>
          <w:rFonts w:hint="eastAsia" w:hAnsi="仿宋_GB2312" w:cs="仿宋_GB2312"/>
          <w:kern w:val="2"/>
          <w:sz w:val="32"/>
          <w:szCs w:val="32"/>
          <w:lang w:val="en-US" w:eastAsia="zh-CN" w:bidi="ar-SA"/>
        </w:rPr>
        <w:t>，市属各单位：</w:t>
      </w:r>
    </w:p>
    <w:p w14:paraId="3342B679">
      <w:pPr>
        <w:keepNext w:val="0"/>
        <w:keepLines w:val="0"/>
        <w:pageBreakBefore w:val="0"/>
        <w:kinsoku/>
        <w:wordWrap/>
        <w:overflowPunct/>
        <w:topLinePunct w:val="0"/>
        <w:bidi w:val="0"/>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表彰先进，鼓舞士气，激励斗志，进一步调动广大消防指战员积极性，根据《中华人民共和国公务员法》等有关规定，给予友好区消防救援大队记集体三等功。赵锦友、段无烨、田忠海、杨雨、李阳、杨志强、叶春雨、侯健辉、孙宁、陈宇、刘天琦、刘林生</w:t>
      </w:r>
      <w:r>
        <w:rPr>
          <w:rFonts w:hint="eastAsia" w:hAnsi="仿宋_GB2312" w:cs="仿宋_GB2312"/>
          <w:kern w:val="2"/>
          <w:sz w:val="32"/>
          <w:szCs w:val="32"/>
          <w:lang w:val="en-US" w:eastAsia="zh-CN" w:bidi="ar-SA"/>
        </w:rPr>
        <w:t>等</w:t>
      </w:r>
      <w:r>
        <w:rPr>
          <w:rFonts w:hint="eastAsia" w:ascii="仿宋_GB2312" w:hAnsi="仿宋_GB2312" w:eastAsia="仿宋_GB2312" w:cs="仿宋_GB2312"/>
          <w:kern w:val="2"/>
          <w:sz w:val="32"/>
          <w:szCs w:val="32"/>
          <w:lang w:val="en-US" w:eastAsia="zh-CN" w:bidi="ar-SA"/>
        </w:rPr>
        <w:t>12名同志记个人三等功一次。</w:t>
      </w:r>
    </w:p>
    <w:p w14:paraId="0BAA7780">
      <w:pPr>
        <w:keepNext w:val="0"/>
        <w:keepLines w:val="0"/>
        <w:pageBreakBefore w:val="0"/>
        <w:kinsoku/>
        <w:wordWrap/>
        <w:overflowPunct/>
        <w:topLinePunct w:val="0"/>
        <w:bidi w:val="0"/>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希望受表彰的区消防救援大队及个人能够珍惜荣誉、戒骄戒躁，锐意进取、再立新功。希望</w:t>
      </w:r>
      <w:r>
        <w:rPr>
          <w:rFonts w:hint="eastAsia" w:hAnsi="仿宋_GB2312" w:cs="仿宋_GB2312"/>
          <w:kern w:val="2"/>
          <w:sz w:val="32"/>
          <w:szCs w:val="32"/>
          <w:lang w:val="en-US" w:eastAsia="zh-CN" w:bidi="ar-SA"/>
        </w:rPr>
        <w:t>区属各有关单位、市属各单位</w:t>
      </w:r>
      <w:r>
        <w:rPr>
          <w:rFonts w:hint="eastAsia" w:ascii="仿宋_GB2312" w:hAnsi="仿宋_GB2312" w:eastAsia="仿宋_GB2312" w:cs="仿宋_GB2312"/>
          <w:kern w:val="2"/>
          <w:sz w:val="32"/>
          <w:szCs w:val="32"/>
          <w:lang w:val="en-US" w:eastAsia="zh-CN" w:bidi="ar-SA"/>
        </w:rPr>
        <w:t>以先进为榜样，认真学习他们不畏艰险、勇于担当、敢于作为的优良作风，凝心聚力推动友好区经济社会实现高质量发展。</w:t>
      </w:r>
    </w:p>
    <w:p w14:paraId="5C729DF9">
      <w:pPr>
        <w:keepNext w:val="0"/>
        <w:keepLines w:val="0"/>
        <w:pageBreakBefore w:val="0"/>
        <w:kinsoku/>
        <w:wordWrap/>
        <w:overflowPunct/>
        <w:topLinePunct w:val="0"/>
        <w:bidi w:val="0"/>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p>
    <w:p w14:paraId="1E5DD479">
      <w:pPr>
        <w:pStyle w:val="2"/>
        <w:keepNext w:val="0"/>
        <w:keepLines w:val="0"/>
        <w:pageBreakBefore w:val="0"/>
        <w:widowControl w:val="0"/>
        <w:kinsoku/>
        <w:wordWrap/>
        <w:overflowPunct/>
        <w:topLinePunct w:val="0"/>
        <w:autoSpaceDE/>
        <w:autoSpaceDN/>
        <w:bidi w:val="0"/>
        <w:adjustRightInd/>
        <w:spacing w:before="0" w:after="0" w:line="560" w:lineRule="exact"/>
        <w:ind w:firstLine="632"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附件：友好区消防救援大队事迹材料</w:t>
      </w:r>
    </w:p>
    <w:p w14:paraId="569AED7B">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14:paraId="3A4A1EAC">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p>
    <w:p w14:paraId="5E1DF29D">
      <w:pPr>
        <w:pStyle w:val="2"/>
        <w:rPr>
          <w:rFonts w:hint="eastAsia"/>
          <w:lang w:val="en-US" w:eastAsia="zh-CN"/>
        </w:rPr>
      </w:pPr>
    </w:p>
    <w:p w14:paraId="711C5B0C">
      <w:pPr>
        <w:keepNext w:val="0"/>
        <w:keepLines w:val="0"/>
        <w:pageBreakBefore w:val="0"/>
        <w:widowControl w:val="0"/>
        <w:kinsoku/>
        <w:wordWrap/>
        <w:overflowPunct/>
        <w:topLinePunct w:val="0"/>
        <w:autoSpaceDE/>
        <w:autoSpaceDN/>
        <w:bidi w:val="0"/>
        <w:adjustRightInd/>
        <w:snapToGrid w:val="0"/>
        <w:spacing w:line="560" w:lineRule="exact"/>
        <w:ind w:firstLine="4740" w:firstLineChars="15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伊春市友好区人民政府</w:t>
      </w:r>
    </w:p>
    <w:p w14:paraId="5F206C6A">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2024年10月18日</w:t>
      </w:r>
    </w:p>
    <w:p w14:paraId="697EB0A6">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61F3A286">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1AFFD759">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4FD8DB34">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7D3126CD">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6C925246">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bookmarkStart w:id="0" w:name="_GoBack"/>
      <w:bookmarkEnd w:id="0"/>
    </w:p>
    <w:p w14:paraId="1B35F36C">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0D021265">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0C1C7AC7">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4993A8E0">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p w14:paraId="25A0B3E5">
      <w:pPr>
        <w:pStyle w:val="19"/>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rPr>
          <w:rFonts w:hint="eastAsia" w:ascii="仿宋_GB2312" w:hAnsi="仿宋_GB2312" w:eastAsia="仿宋_GB2312" w:cs="仿宋_GB2312"/>
          <w:kern w:val="2"/>
          <w:sz w:val="32"/>
          <w:szCs w:val="32"/>
          <w:lang w:val="en-US" w:eastAsia="zh-CN" w:bidi="ar-SA"/>
        </w:rPr>
      </w:pPr>
    </w:p>
    <w:tbl>
      <w:tblPr>
        <w:tblStyle w:val="15"/>
        <w:tblpPr w:leftFromText="180" w:rightFromText="180" w:vertAnchor="text" w:horzAnchor="page" w:tblpX="1527" w:tblpY="33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5C8C3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noWrap w:val="0"/>
            <w:vAlign w:val="top"/>
          </w:tcPr>
          <w:p w14:paraId="2793BB5F">
            <w:pPr>
              <w:overflowPunct w:val="0"/>
              <w:spacing w:line="560" w:lineRule="exact"/>
              <w:ind w:firstLine="276" w:firstLineChars="100"/>
              <w:rPr>
                <w:rFonts w:hAnsi="仿宋_GB2312" w:cs="仿宋_GB2312"/>
                <w:sz w:val="28"/>
                <w:szCs w:val="28"/>
              </w:rPr>
            </w:pPr>
            <w:r>
              <w:rPr>
                <w:rFonts w:hint="eastAsia" w:ascii="仿宋_GB2312" w:hAnsi="仿宋_GB2312" w:eastAsia="仿宋_GB2312" w:cs="仿宋_GB2312"/>
                <w:sz w:val="28"/>
                <w:szCs w:val="28"/>
              </w:rPr>
              <w:t xml:space="preserve">友好区人民政府办公室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hAnsi="仿宋_GB2312" w:cs="仿宋_GB2312"/>
                <w:sz w:val="28"/>
                <w:szCs w:val="28"/>
                <w:lang w:val="en-US" w:eastAsia="zh-CN"/>
              </w:rPr>
              <w:t>4</w:t>
            </w:r>
            <w:r>
              <w:rPr>
                <w:rFonts w:hint="eastAsia" w:ascii="仿宋_GB2312" w:hAnsi="仿宋_GB2312" w:eastAsia="仿宋_GB2312" w:cs="仿宋_GB2312"/>
                <w:sz w:val="28"/>
                <w:szCs w:val="28"/>
              </w:rPr>
              <w:t>年</w:t>
            </w:r>
            <w:r>
              <w:rPr>
                <w:rFonts w:hint="eastAsia" w:hAnsi="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hAnsi="仿宋_GB2312" w:cs="仿宋_GB2312"/>
                <w:sz w:val="28"/>
                <w:szCs w:val="28"/>
                <w:lang w:val="en-US" w:eastAsia="zh-CN"/>
              </w:rPr>
              <w:t>18</w:t>
            </w:r>
            <w:r>
              <w:rPr>
                <w:rFonts w:hint="eastAsia" w:ascii="仿宋_GB2312" w:hAnsi="仿宋_GB2312" w:eastAsia="仿宋_GB2312" w:cs="仿宋_GB2312"/>
                <w:sz w:val="28"/>
                <w:szCs w:val="28"/>
              </w:rPr>
              <w:t xml:space="preserve">日印发 </w:t>
            </w:r>
            <w:r>
              <w:rPr>
                <w:rFonts w:hint="eastAsia" w:hAnsi="仿宋_GB2312" w:cs="仿宋_GB2312"/>
                <w:sz w:val="28"/>
                <w:szCs w:val="28"/>
              </w:rPr>
              <w:t xml:space="preserve">  </w:t>
            </w:r>
          </w:p>
        </w:tc>
      </w:tr>
    </w:tbl>
    <w:p w14:paraId="6B6713BE">
      <w:pPr>
        <w:pStyle w:val="5"/>
        <w:rPr>
          <w:rFonts w:hint="eastAsia" w:ascii="黑体" w:hAnsi="黑体" w:eastAsia="黑体" w:cs="黑体"/>
          <w:lang w:val="en-US" w:eastAsia="zh-CN"/>
        </w:rPr>
      </w:pPr>
      <w:r>
        <w:rPr>
          <w:rFonts w:hint="eastAsia" w:ascii="黑体" w:hAnsi="黑体" w:eastAsia="黑体" w:cs="黑体"/>
          <w:lang w:val="en-US" w:eastAsia="zh-CN"/>
        </w:rPr>
        <w:t>附件：</w:t>
      </w:r>
    </w:p>
    <w:p w14:paraId="4F34ABFC">
      <w:pPr>
        <w:pStyle w:val="5"/>
        <w:rPr>
          <w:rFonts w:hint="eastAsia" w:ascii="黑体" w:hAnsi="黑体" w:eastAsia="黑体" w:cs="黑体"/>
          <w:lang w:val="en-US" w:eastAsia="zh-CN"/>
        </w:rPr>
      </w:pPr>
    </w:p>
    <w:p w14:paraId="19CBC72D">
      <w:pPr>
        <w:keepNext w:val="0"/>
        <w:keepLines w:val="0"/>
        <w:pageBreakBefore w:val="0"/>
        <w:kinsoku/>
        <w:wordWrap/>
        <w:overflowPunct/>
        <w:topLinePunct w:val="0"/>
        <w:bidi w:val="0"/>
        <w:snapToGrid w:val="0"/>
        <w:spacing w:line="560" w:lineRule="exact"/>
        <w:jc w:val="center"/>
        <w:textAlignment w:val="auto"/>
        <w:rPr>
          <w:rFonts w:hint="eastAsia" w:ascii="仿宋_GB2312" w:hAnsi="仿宋_GB2312" w:eastAsia="方正小标宋_GBK" w:cs="仿宋_GB2312"/>
          <w:snapToGrid w:val="0"/>
          <w:spacing w:val="-2"/>
          <w:kern w:val="0"/>
          <w:sz w:val="32"/>
          <w:szCs w:val="32"/>
          <w:lang w:val="en-US" w:eastAsia="zh-CN"/>
        </w:rPr>
      </w:pPr>
      <w:r>
        <w:rPr>
          <w:rFonts w:hint="eastAsia" w:ascii="方正小标宋_GBK" w:hAnsi="方正小标宋_GBK" w:eastAsia="方正小标宋_GBK" w:cs="方正小标宋_GBK"/>
          <w:kern w:val="2"/>
          <w:sz w:val="44"/>
          <w:szCs w:val="44"/>
          <w:lang w:val="en-US" w:eastAsia="zh-CN" w:bidi="ar-SA"/>
        </w:rPr>
        <w:t>友好区消防救援大队事迹材料</w:t>
      </w:r>
    </w:p>
    <w:p w14:paraId="27052D3D">
      <w:pPr>
        <w:keepNext w:val="0"/>
        <w:keepLines w:val="0"/>
        <w:pageBreakBefore w:val="0"/>
        <w:kinsoku/>
        <w:wordWrap/>
        <w:overflowPunct/>
        <w:topLinePunct w:val="0"/>
        <w:bidi w:val="0"/>
        <w:snapToGrid w:val="0"/>
        <w:spacing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p>
    <w:p w14:paraId="6C08C30C">
      <w:pPr>
        <w:keepNext w:val="0"/>
        <w:keepLines w:val="0"/>
        <w:pageBreakBefore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2024年，友好区消防救援大队在区委、区政府的正确领导下，始终将防范化解重大安全风险、应对处置各类灾害事故</w:t>
      </w:r>
      <w:r>
        <w:rPr>
          <w:rFonts w:hint="eastAsia" w:hAnsi="仿宋_GB2312" w:cs="仿宋_GB2312"/>
          <w:kern w:val="2"/>
          <w:sz w:val="32"/>
          <w:szCs w:val="32"/>
          <w:lang w:val="en-US" w:eastAsia="zh-CN" w:bidi="ar-SA"/>
        </w:rPr>
        <w:t>作为</w:t>
      </w:r>
      <w:r>
        <w:rPr>
          <w:rFonts w:hint="eastAsia" w:ascii="仿宋_GB2312" w:hAnsi="仿宋_GB2312" w:eastAsia="仿宋_GB2312" w:cs="仿宋_GB2312"/>
          <w:kern w:val="2"/>
          <w:sz w:val="32"/>
          <w:szCs w:val="32"/>
          <w:lang w:val="en-US" w:eastAsia="zh-CN" w:bidi="ar-SA"/>
        </w:rPr>
        <w:t>第一要务，忠诚践行习近平总书记重要训词精神，以服务全区经济社会发展和守护人民生命财产安全为</w:t>
      </w:r>
      <w:r>
        <w:rPr>
          <w:rFonts w:hint="eastAsia" w:hAnsi="仿宋_GB2312" w:cs="仿宋_GB2312"/>
          <w:kern w:val="2"/>
          <w:sz w:val="32"/>
          <w:szCs w:val="32"/>
          <w:lang w:val="en-US" w:eastAsia="zh-CN" w:bidi="ar-SA"/>
        </w:rPr>
        <w:t>己任</w:t>
      </w:r>
      <w:r>
        <w:rPr>
          <w:rFonts w:hint="eastAsia" w:ascii="仿宋_GB2312" w:hAnsi="仿宋_GB2312" w:eastAsia="仿宋_GB2312" w:cs="仿宋_GB2312"/>
          <w:kern w:val="2"/>
          <w:sz w:val="32"/>
          <w:szCs w:val="32"/>
          <w:lang w:val="en-US" w:eastAsia="zh-CN" w:bidi="ar-SA"/>
        </w:rPr>
        <w:t>，充分发扬特别能吃苦、特别能战斗、特别能奉献的优良传统，恪尽职守、主动担当，为全区经济社会良性发展营造了良好的消防安全环境。</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年初至今，友好区消防救援大队聚焦防灭火主责主业，始终坚持“人民至上、生命至上”，队伍上下全天候、全时段值班备勤，全体消防救援人员刀山敢上、火海敢闯。今年，大队圆满完成春节、全国“两会”、消防世锦赛、党的二十届三中全会、中秋国庆等重大消防安保任务。累计接警出动87起，其中火灾出动12起，抢险救援4起，社会救助4起，公务执勤77起，出动车辆126辆次，出动人员686人次，抢救被困人员4人，抢救财产损失43.5万元，保护财产损失67.15万元。同比去年，火灾起数下降25%，无较大以上火灾，无存在争议火灾，全区火灾起数大幅下降，火灾形势持续转好，为全区百姓营造了更为安全、更加稳定的良好消防环境。</w:t>
      </w:r>
    </w:p>
    <w:p w14:paraId="7821A1F6">
      <w:pPr>
        <w:keepNext w:val="0"/>
        <w:keepLines w:val="0"/>
        <w:pageBreakBefore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火灾防控工作中，友好区消防救援大队大力开展冬春火灾防控、除患攻坚大整治、电动自行车全链条专项整治、治本攻坚三年行动等专项检查活动，积极推动全区消防安全工作稳步推进。截至目前，大队共检查社会单位830家（次），发现火灾隐患1811处，督促整改火灾隐患1802处，下发责令改正通知书684份，下发行政处罚决定书14份，罚款3万元，临时查封单位6家，责令三停单位7家。在餐饮企业燃气治理中，</w:t>
      </w:r>
      <w:r>
        <w:rPr>
          <w:rFonts w:hint="eastAsia" w:ascii="仿宋_GB2312" w:hAnsi="仿宋_GB2312" w:eastAsia="仿宋_GB2312" w:cs="仿宋_GB2312"/>
          <w:sz w:val="32"/>
          <w:szCs w:val="32"/>
          <w:lang w:eastAsia="zh-CN"/>
        </w:rPr>
        <w:t>大队督促</w:t>
      </w:r>
      <w:r>
        <w:rPr>
          <w:rFonts w:hint="eastAsia" w:ascii="仿宋_GB2312" w:hAnsi="仿宋_GB2312" w:eastAsia="仿宋_GB2312" w:cs="仿宋_GB2312"/>
          <w:sz w:val="32"/>
          <w:szCs w:val="32"/>
          <w:lang w:val="en-US" w:eastAsia="zh-CN"/>
        </w:rPr>
        <w:t>21家餐饮企业通过更换燃油灶、电灶或停止使用液化气瓶等方式彻底消除了地下室使用燃气的问题，借助4个微信工作群，发送燃气安全提示130余条次，推送燃气安全事故案例15个，很大程度防止了燃气事故的发生。在</w:t>
      </w:r>
      <w:r>
        <w:rPr>
          <w:rFonts w:hint="eastAsia" w:ascii="仿宋_GB2312" w:hAnsi="仿宋_GB2312" w:eastAsia="仿宋_GB2312" w:cs="仿宋_GB2312"/>
          <w:sz w:val="32"/>
          <w:szCs w:val="32"/>
          <w:lang w:eastAsia="zh-CN"/>
        </w:rPr>
        <w:t>畅通生命通道专项行动中，大队依托区安委办制定并印发《全区“拆窗破网”和打通消防“生命通道”专项行动方案》，面向社会发布《关于人员密集场所拆除妨碍逃生和灭火救援障碍物的通告》</w:t>
      </w:r>
      <w:r>
        <w:rPr>
          <w:rFonts w:hint="eastAsia" w:ascii="仿宋_GB2312" w:hAnsi="仿宋_GB2312" w:eastAsia="仿宋_GB2312" w:cs="仿宋_GB2312"/>
          <w:sz w:val="32"/>
          <w:szCs w:val="32"/>
          <w:lang w:val="en-US" w:eastAsia="zh-CN"/>
        </w:rPr>
        <w:t>，印刷</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lang w:val="en-US" w:eastAsia="zh-CN"/>
        </w:rPr>
        <w:t>700余份，组织各镇、街道在人员密集场所进行宣传张贴。目前，已对39个单位进行障碍清除，共发现及拆除障碍138处，拆除障碍面积达716平方米。在电动自行车全链条专项治理中，大队提请区政府办下发《电动自行车安全隐患全链条整治行动方案》，成立工作专班，除对电动自行车开展日常监督检查外，还联合公安、城市执法、住建、市场监管、宣传和各镇（街道）等部门开展集中检查，</w:t>
      </w:r>
      <w:r>
        <w:rPr>
          <w:rFonts w:hint="eastAsia" w:hAnsi="仿宋_GB2312" w:cs="仿宋_GB2312"/>
          <w:sz w:val="32"/>
          <w:szCs w:val="32"/>
          <w:lang w:val="en-US" w:eastAsia="zh-CN"/>
        </w:rPr>
        <w:t>截至</w:t>
      </w:r>
      <w:r>
        <w:rPr>
          <w:rFonts w:hint="eastAsia" w:ascii="仿宋_GB2312" w:hAnsi="仿宋_GB2312" w:eastAsia="仿宋_GB2312" w:cs="仿宋_GB2312"/>
          <w:sz w:val="32"/>
          <w:szCs w:val="32"/>
          <w:lang w:val="en-US" w:eastAsia="zh-CN"/>
        </w:rPr>
        <w:t>目前，大队共对23个小区、40多栋楼的130多个单元和100余家经营场所开展监督检查，共发现包括违规停放、违规充电等隐患问题52个，督促整改52个。同时，大队制作并印刷《电动自行车宣传海报》1000余张，依托网格员队伍进行发放和张贴。在开展监督检查的同时，一并开展电动自行车宣传教育280余次，受众2400余人，还通过微信网格员队伍向业主群投放电动自行车典型案例及提示信息8800余条次，基本实现了全民全覆盖，人人受教育的良好局面。</w:t>
      </w:r>
    </w:p>
    <w:p w14:paraId="7A0CFA9E">
      <w:pPr>
        <w:pStyle w:val="13"/>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firstLine="632" w:firstLineChars="200"/>
        <w:textAlignment w:val="auto"/>
        <w:rPr>
          <w:rFonts w:hint="eastAsia" w:ascii="仿宋_GB2312" w:hAnsi="仿宋_GB2312" w:eastAsia="仿宋_GB2312" w:cs="仿宋_GB2312"/>
          <w:i w:val="0"/>
          <w:iCs w:val="0"/>
          <w:kern w:val="2"/>
          <w:sz w:val="32"/>
          <w:szCs w:val="32"/>
          <w:lang w:val="en-US" w:eastAsia="zh-CN" w:bidi="ar-SA"/>
        </w:rPr>
      </w:pPr>
      <w:r>
        <w:rPr>
          <w:rFonts w:hint="eastAsia" w:ascii="仿宋_GB2312" w:hAnsi="仿宋_GB2312" w:eastAsia="仿宋_GB2312" w:cs="仿宋_GB2312"/>
          <w:i w:val="0"/>
          <w:iCs w:val="0"/>
          <w:kern w:val="2"/>
          <w:sz w:val="32"/>
          <w:szCs w:val="32"/>
          <w:lang w:val="en-US" w:eastAsia="zh-CN" w:bidi="ar-SA"/>
        </w:rPr>
        <w:t>在黑龙江省消防行业职业技能竞赛暨消防救援总队“蓝焰争锋”夏季实战技能比武竞赛信息通讯员竞赛项目中，大队消防员孙宁荣获一般火灾无人机辅助救援保障和现场通信保障科目第一名、在全市消防救援队伍首届“火焰蓝”信息通信比武竞赛中大队获得团体第一名，消防员孙宁荣获一般火灾无人机辅助救援保障科目与无人机航拍建模科目第一名。</w:t>
      </w:r>
    </w:p>
    <w:p w14:paraId="32BDA88D">
      <w:pPr>
        <w:keepNext w:val="0"/>
        <w:keepLines w:val="0"/>
        <w:pageBreakBefore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在条令纲要学习月活动中，大队获得全市队列会操三等奖。今年在全市</w:t>
      </w:r>
      <w:r>
        <w:rPr>
          <w:rFonts w:hint="default" w:ascii="仿宋_GB2312" w:hAnsi="仿宋_GB2312" w:eastAsia="仿宋_GB2312" w:cs="仿宋_GB2312"/>
          <w:kern w:val="2"/>
          <w:sz w:val="32"/>
          <w:szCs w:val="32"/>
          <w:lang w:val="en-US" w:eastAsia="zh-CN" w:bidi="ar-SA"/>
        </w:rPr>
        <w:t xml:space="preserve">259 </w:t>
      </w:r>
      <w:r>
        <w:rPr>
          <w:rFonts w:hint="eastAsia" w:ascii="仿宋_GB2312" w:hAnsi="仿宋_GB2312" w:eastAsia="仿宋_GB2312" w:cs="仿宋_GB2312"/>
          <w:kern w:val="2"/>
          <w:sz w:val="32"/>
          <w:szCs w:val="32"/>
          <w:lang w:val="en-US" w:eastAsia="zh-CN" w:bidi="ar-SA"/>
        </w:rPr>
        <w:t>个文明单位（标兵）评选出的9个优秀单位中综合测评排名第一。新华网报道了大队开学季献爱心活动事迹。1名同志被区委社会工作部授予“优秀志愿服务贡献工作者”称号，1名同志入选2024年第二季度“龙江好人”候选人。大队党委被支队评为“</w:t>
      </w:r>
      <w:r>
        <w:rPr>
          <w:rFonts w:hint="default" w:ascii="仿宋_GB2312" w:hAnsi="仿宋_GB2312" w:eastAsia="仿宋_GB2312" w:cs="仿宋_GB2312"/>
          <w:kern w:val="2"/>
          <w:sz w:val="32"/>
          <w:szCs w:val="32"/>
          <w:lang w:val="en-US" w:eastAsia="zh-CN" w:bidi="ar-SA"/>
        </w:rPr>
        <w:t>先进基层党组织</w:t>
      </w:r>
      <w:r>
        <w:rPr>
          <w:rFonts w:hint="eastAsia" w:ascii="仿宋_GB2312" w:hAnsi="仿宋_GB2312" w:eastAsia="仿宋_GB2312" w:cs="仿宋_GB2312"/>
          <w:kern w:val="2"/>
          <w:sz w:val="32"/>
          <w:szCs w:val="32"/>
          <w:lang w:val="en-US" w:eastAsia="zh-CN" w:bidi="ar-SA"/>
        </w:rPr>
        <w:t>”，1人荣获全省消防救援队伍优秀共产党员，8人获得支队嘉奖。</w:t>
      </w:r>
    </w:p>
    <w:p w14:paraId="4B5EE210">
      <w:pPr>
        <w:keepNext w:val="0"/>
        <w:keepLines w:val="0"/>
        <w:pageBreakBefore w:val="0"/>
        <w:kinsoku/>
        <w:wordWrap/>
        <w:overflowPunct/>
        <w:topLinePunct w:val="0"/>
        <w:autoSpaceDE/>
        <w:autoSpaceDN/>
        <w:bidi w:val="0"/>
        <w:adjustRightInd/>
        <w:snapToGrid w:val="0"/>
        <w:spacing w:beforeAutospacing="0" w:afterAutospacing="0" w:line="560" w:lineRule="exact"/>
        <w:ind w:firstLine="632" w:firstLineChars="200"/>
        <w:textAlignment w:val="auto"/>
        <w:rPr>
          <w:rFonts w:hint="default" w:ascii="黑体" w:hAnsi="黑体" w:eastAsia="黑体" w:cs="黑体"/>
          <w:lang w:val="en-US" w:eastAsia="zh-CN"/>
        </w:rPr>
      </w:pPr>
      <w:r>
        <w:rPr>
          <w:rFonts w:hint="eastAsia" w:ascii="仿宋_GB2312" w:hAnsi="仿宋_GB2312" w:eastAsia="仿宋_GB2312" w:cs="仿宋_GB2312"/>
          <w:kern w:val="2"/>
          <w:sz w:val="32"/>
          <w:szCs w:val="32"/>
          <w:lang w:val="en-US" w:eastAsia="zh-CN" w:bidi="ar-SA"/>
        </w:rPr>
        <w:t>友好区消防救援大队将在区委、区政府的正确领导下，以高度的政治自觉和务实的工作作风投入到工作中，更新理念、创新举措，撸起袖子加油干，深化工作实效，夯实基础，坚决维护社会稳定和人民群众生命财产安全，以实际行动当好党和人民的“守夜人”。</w:t>
      </w:r>
    </w:p>
    <w:sectPr>
      <w:footerReference r:id="rId3" w:type="default"/>
      <w:type w:val="continuous"/>
      <w:pgSz w:w="11906" w:h="16838"/>
      <w:pgMar w:top="2098" w:right="1474" w:bottom="1984" w:left="1587" w:header="397"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C19883-2885-4370-948D-7C0EE8CFB6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CEF7257-8433-4AE8-84E2-BBC0B877E917}"/>
  </w:font>
  <w:font w:name="楷体_GB2312">
    <w:panose1 w:val="02010609030101010101"/>
    <w:charset w:val="86"/>
    <w:family w:val="modern"/>
    <w:pitch w:val="default"/>
    <w:sig w:usb0="00000001" w:usb1="080E0000" w:usb2="00000000" w:usb3="00000000" w:csb0="00040000" w:csb1="00000000"/>
    <w:embedRegular r:id="rId3" w:fontKey="{622A90CB-495E-495B-A3BF-118FCA0B566E}"/>
  </w:font>
  <w:font w:name="方正小标宋简体">
    <w:panose1 w:val="02000000000000000000"/>
    <w:charset w:val="86"/>
    <w:family w:val="script"/>
    <w:pitch w:val="default"/>
    <w:sig w:usb0="00000001" w:usb1="080E0000" w:usb2="00000000" w:usb3="00000000" w:csb0="00040000" w:csb1="00000000"/>
    <w:embedRegular r:id="rId4" w:fontKey="{D648AF7F-5209-47F0-A5E8-4E0DFA776507}"/>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5" w:fontKey="{7F45B1CC-9B9E-4C03-9FE4-0B4C85CF95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8ADCD">
    <w:pPr>
      <w:pStyle w:val="9"/>
    </w:pPr>
    <w:r>
      <w:rPr>
        <w:sz w:val="18"/>
      </w:rPr>
      <w:pict>
        <v:shape id="_x0000_s3075" o:spid="_x0000_s307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6376222">
                <w:pPr>
                  <w:pStyle w:val="9"/>
                  <w:jc w:val="both"/>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1"/>
  <w:bordersDoNotSurroundFooter w:val="1"/>
  <w:documentProtection w:enforcement="0"/>
  <w:defaultTabStop w:val="420"/>
  <w:drawingGridHorizontalSpacing w:val="158"/>
  <w:drawingGridVerticalSpacing w:val="579"/>
  <w:displayHorizont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000000"/>
    <w:rsid w:val="083F29FB"/>
    <w:rsid w:val="0D3045D6"/>
    <w:rsid w:val="11AB58C2"/>
    <w:rsid w:val="17251408"/>
    <w:rsid w:val="1A1D0C33"/>
    <w:rsid w:val="1B4D40A2"/>
    <w:rsid w:val="1C2359D5"/>
    <w:rsid w:val="1C364262"/>
    <w:rsid w:val="1E090D5C"/>
    <w:rsid w:val="20A63CCF"/>
    <w:rsid w:val="224C6559"/>
    <w:rsid w:val="23DC7A6C"/>
    <w:rsid w:val="244A4405"/>
    <w:rsid w:val="28C53140"/>
    <w:rsid w:val="2AB03C56"/>
    <w:rsid w:val="2DD9119D"/>
    <w:rsid w:val="2E020414"/>
    <w:rsid w:val="2FE866FA"/>
    <w:rsid w:val="350C6E27"/>
    <w:rsid w:val="368939E2"/>
    <w:rsid w:val="37265173"/>
    <w:rsid w:val="37A114DB"/>
    <w:rsid w:val="3D567526"/>
    <w:rsid w:val="406C796F"/>
    <w:rsid w:val="479418C1"/>
    <w:rsid w:val="485703AA"/>
    <w:rsid w:val="4F9F16E2"/>
    <w:rsid w:val="5309106F"/>
    <w:rsid w:val="56091558"/>
    <w:rsid w:val="57526B2B"/>
    <w:rsid w:val="590253AD"/>
    <w:rsid w:val="5D4B2453"/>
    <w:rsid w:val="633D1364"/>
    <w:rsid w:val="669030F5"/>
    <w:rsid w:val="6964252B"/>
    <w:rsid w:val="69DF102E"/>
    <w:rsid w:val="7370619A"/>
    <w:rsid w:val="73B00E80"/>
    <w:rsid w:val="741C77C5"/>
    <w:rsid w:val="75BD3B0A"/>
    <w:rsid w:val="78D5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21"/>
    <w:qFormat/>
    <w:uiPriority w:val="0"/>
    <w:pPr>
      <w:keepNext/>
      <w:keepLines/>
      <w:spacing w:beforeAutospacing="0" w:afterAutospacing="0" w:line="480" w:lineRule="auto"/>
      <w:jc w:val="center"/>
      <w:outlineLvl w:val="0"/>
    </w:pPr>
    <w:rPr>
      <w:rFonts w:ascii="Times New Roman" w:hAnsi="Times New Roman" w:eastAsia="宋体" w:cs="Times New Roman"/>
      <w:b/>
      <w:bCs/>
      <w:kern w:val="44"/>
      <w:sz w:val="44"/>
      <w:szCs w:val="44"/>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Title"/>
    <w:basedOn w:val="1"/>
    <w:next w:val="1"/>
    <w:qFormat/>
    <w:uiPriority w:val="10"/>
    <w:pPr>
      <w:jc w:val="center"/>
      <w:outlineLvl w:val="0"/>
    </w:pPr>
    <w:rPr>
      <w:rFonts w:ascii="Arial" w:hAnsi="Arial"/>
      <w:b/>
      <w:bCs/>
      <w:sz w:val="32"/>
      <w:szCs w:val="32"/>
    </w:rPr>
  </w:style>
  <w:style w:type="paragraph" w:styleId="5">
    <w:name w:val="Body Text"/>
    <w:basedOn w:val="1"/>
    <w:qFormat/>
    <w:uiPriority w:val="0"/>
  </w:style>
  <w:style w:type="paragraph" w:styleId="6">
    <w:name w:val="Plain Text"/>
    <w:basedOn w:val="1"/>
    <w:qFormat/>
    <w:uiPriority w:val="0"/>
    <w:rPr>
      <w:rFonts w:ascii="宋体" w:hAnsi="Courier New" w:cs="Courier New"/>
      <w:szCs w:val="21"/>
    </w:rPr>
  </w:style>
  <w:style w:type="paragraph" w:styleId="7">
    <w:name w:val="Date"/>
    <w:basedOn w:val="1"/>
    <w:next w:val="1"/>
    <w:link w:val="26"/>
    <w:qFormat/>
    <w:uiPriority w:val="99"/>
    <w:pPr>
      <w:ind w:left="100" w:leftChars="2500"/>
    </w:pPr>
  </w:style>
  <w:style w:type="paragraph" w:styleId="8">
    <w:name w:val="Balloon Text"/>
    <w:basedOn w:val="1"/>
    <w:link w:val="28"/>
    <w:qFormat/>
    <w:uiPriority w:val="99"/>
    <w:rPr>
      <w:sz w:val="18"/>
      <w:szCs w:val="18"/>
    </w:rPr>
  </w:style>
  <w:style w:type="paragraph" w:styleId="9">
    <w:name w:val="footer"/>
    <w:basedOn w:val="1"/>
    <w:link w:val="23"/>
    <w:qFormat/>
    <w:uiPriority w:val="0"/>
    <w:pPr>
      <w:tabs>
        <w:tab w:val="center" w:pos="4153"/>
        <w:tab w:val="right" w:pos="8306"/>
      </w:tabs>
      <w:snapToGrid w:val="0"/>
      <w:jc w:val="left"/>
    </w:pPr>
    <w:rPr>
      <w:rFonts w:cs="Times New Roman"/>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paragraph" w:customStyle="1" w:styleId="19">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20">
    <w:name w:val="列出段落1"/>
    <w:basedOn w:val="1"/>
    <w:qFormat/>
    <w:uiPriority w:val="0"/>
    <w:pPr>
      <w:ind w:firstLine="420" w:firstLineChars="200"/>
    </w:pPr>
    <w:rPr>
      <w:szCs w:val="20"/>
    </w:rPr>
  </w:style>
  <w:style w:type="character" w:customStyle="1" w:styleId="21">
    <w:name w:val="标题 1 Char"/>
    <w:basedOn w:val="16"/>
    <w:link w:val="3"/>
    <w:qFormat/>
    <w:uiPriority w:val="0"/>
    <w:rPr>
      <w:rFonts w:ascii="Times New Roman" w:hAnsi="Times New Roman" w:cs="Times New Roman"/>
      <w:b/>
      <w:bCs/>
      <w:kern w:val="44"/>
      <w:sz w:val="44"/>
      <w:szCs w:val="44"/>
    </w:rPr>
  </w:style>
  <w:style w:type="character" w:customStyle="1" w:styleId="22">
    <w:name w:val="页眉 Char"/>
    <w:basedOn w:val="16"/>
    <w:link w:val="10"/>
    <w:qFormat/>
    <w:uiPriority w:val="0"/>
    <w:rPr>
      <w:rFonts w:ascii="仿宋_GB2312" w:eastAsia="仿宋_GB2312" w:cs="Times New Roman"/>
      <w:kern w:val="2"/>
      <w:sz w:val="18"/>
      <w:szCs w:val="18"/>
    </w:rPr>
  </w:style>
  <w:style w:type="character" w:customStyle="1" w:styleId="23">
    <w:name w:val="页脚 Char"/>
    <w:basedOn w:val="16"/>
    <w:link w:val="9"/>
    <w:qFormat/>
    <w:uiPriority w:val="0"/>
    <w:rPr>
      <w:rFonts w:ascii="仿宋_GB2312" w:eastAsia="仿宋_GB2312" w:cs="Times New Roman"/>
      <w:kern w:val="2"/>
      <w:sz w:val="18"/>
      <w:szCs w:val="18"/>
    </w:rPr>
  </w:style>
  <w:style w:type="paragraph" w:customStyle="1" w:styleId="24">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6">
    <w:name w:val="日期 Char"/>
    <w:basedOn w:val="16"/>
    <w:link w:val="7"/>
    <w:qFormat/>
    <w:uiPriority w:val="99"/>
    <w:rPr>
      <w:rFonts w:ascii="仿宋_GB2312" w:eastAsia="仿宋_GB2312"/>
      <w:kern w:val="2"/>
      <w:sz w:val="24"/>
      <w:szCs w:val="24"/>
    </w:rPr>
  </w:style>
  <w:style w:type="paragraph" w:customStyle="1" w:styleId="27">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8">
    <w:name w:val="批注框文本 Char"/>
    <w:basedOn w:val="16"/>
    <w:link w:val="8"/>
    <w:qFormat/>
    <w:uiPriority w:val="99"/>
    <w:rPr>
      <w:rFonts w:ascii="仿宋_GB2312" w:hAnsi="Calibri" w:eastAsia="仿宋_GB2312" w:cs="Calibri"/>
      <w:kern w:val="2"/>
      <w:sz w:val="18"/>
      <w:szCs w:val="18"/>
    </w:rPr>
  </w:style>
  <w:style w:type="paragraph" w:styleId="29">
    <w:name w:val="List Paragraph"/>
    <w:basedOn w:val="1"/>
    <w:qFormat/>
    <w:uiPriority w:val="99"/>
    <w:pPr>
      <w:ind w:firstLine="420" w:firstLineChars="200"/>
    </w:pPr>
    <w:rPr>
      <w:rFonts w:ascii="Calibri" w:hAnsi="Calibri" w:eastAsia="仿宋_GB2312"/>
      <w:sz w:val="32"/>
    </w:rPr>
  </w:style>
  <w:style w:type="paragraph" w:customStyle="1" w:styleId="30">
    <w:name w:val="p0"/>
    <w:next w:val="1"/>
    <w:qFormat/>
    <w:uiPriority w:val="0"/>
    <w:pPr>
      <w:jc w:val="both"/>
    </w:pPr>
    <w:rPr>
      <w:rFonts w:ascii="Calibri" w:hAnsi="Calibri" w:eastAsia="宋体" w:cs="Times New Roman"/>
      <w:sz w:val="21"/>
      <w:szCs w:val="24"/>
      <w:lang w:val="en-US" w:eastAsia="zh-CN" w:bidi="ar-SA"/>
    </w:rPr>
  </w:style>
  <w:style w:type="character" w:customStyle="1" w:styleId="31">
    <w:name w:val="font51"/>
    <w:basedOn w:val="16"/>
    <w:qFormat/>
    <w:uiPriority w:val="99"/>
    <w:rPr>
      <w:rFonts w:ascii="宋体" w:hAnsi="宋体" w:eastAsia="宋体" w:cs="宋体"/>
      <w:b/>
      <w:bCs/>
      <w:color w:val="FF0000"/>
      <w:sz w:val="20"/>
      <w:szCs w:val="20"/>
      <w:u w:val="none"/>
    </w:rPr>
  </w:style>
  <w:style w:type="character" w:customStyle="1" w:styleId="32">
    <w:name w:val="font41"/>
    <w:basedOn w:val="16"/>
    <w:qFormat/>
    <w:uiPriority w:val="99"/>
    <w:rPr>
      <w:rFonts w:ascii="宋体" w:hAnsi="宋体" w:eastAsia="宋体" w:cs="宋体"/>
      <w:b/>
      <w:bCs/>
      <w:color w:val="000000"/>
      <w:sz w:val="20"/>
      <w:szCs w:val="20"/>
      <w:u w:val="none"/>
    </w:rPr>
  </w:style>
  <w:style w:type="character" w:customStyle="1" w:styleId="33">
    <w:name w:val="font21"/>
    <w:basedOn w:val="16"/>
    <w:qFormat/>
    <w:uiPriority w:val="99"/>
    <w:rPr>
      <w:rFonts w:ascii="黑体" w:hAnsi="宋体" w:eastAsia="黑体" w:cs="黑体"/>
      <w:b/>
      <w:bCs/>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1188</Words>
  <Characters>1244</Characters>
  <Paragraphs>98</Paragraphs>
  <TotalTime>13</TotalTime>
  <ScaleCrop>false</ScaleCrop>
  <LinksUpToDate>false</LinksUpToDate>
  <CharactersWithSpaces>1271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2020-06-04T02:44:00Z</dcterms:created>
  <dc:creator>Administrator</dc:creator>
  <cp:lastModifiedBy>孤勇如你</cp:lastModifiedBy>
  <cp:lastPrinted>2024-10-18T07:39:58Z</cp:lastPrinted>
  <dcterms:modified xsi:type="dcterms:W3CDTF">2024-10-18T07:50:16Z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357232F4F1F149F4935D1EE51B2CE664</vt:lpwstr>
  </property>
</Properties>
</file>