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88" w:lineRule="exact"/>
        <w:rPr>
          <w:color w:val="000000"/>
          <w:spacing w:val="8"/>
        </w:rPr>
      </w:pPr>
    </w:p>
    <w:p>
      <w:pPr>
        <w:spacing w:beforeAutospacing="0" w:afterAutospacing="0" w:line="588" w:lineRule="exact"/>
        <w:rPr>
          <w:color w:val="000000"/>
          <w:spacing w:val="8"/>
          <w:sz w:val="44"/>
          <w:szCs w:val="44"/>
        </w:rPr>
      </w:pPr>
    </w:p>
    <w:p>
      <w:pPr>
        <w:spacing w:beforeAutospacing="0" w:afterAutospacing="0" w:line="588" w:lineRule="exact"/>
        <w:rPr>
          <w:color w:val="000000"/>
          <w:spacing w:val="8"/>
          <w:sz w:val="44"/>
          <w:szCs w:val="44"/>
        </w:rPr>
      </w:pPr>
    </w:p>
    <w:p>
      <w:pPr>
        <w:tabs>
          <w:tab w:val="left" w:pos="5670"/>
        </w:tabs>
        <w:spacing w:beforeAutospacing="0" w:afterAutospacing="0" w:line="220" w:lineRule="exact"/>
        <w:rPr>
          <w:color w:val="000000"/>
          <w:spacing w:val="8"/>
          <w:sz w:val="44"/>
          <w:szCs w:val="44"/>
        </w:rPr>
      </w:pPr>
      <w:r>
        <w:tab/>
      </w:r>
    </w:p>
    <w:p>
      <w:pPr>
        <w:spacing w:beforeAutospacing="0" w:afterAutospacing="0" w:line="300" w:lineRule="exact"/>
        <w:rPr>
          <w:color w:val="000000"/>
          <w:spacing w:val="8"/>
          <w:sz w:val="44"/>
          <w:szCs w:val="44"/>
        </w:rPr>
      </w:pPr>
    </w:p>
    <w:p>
      <w:pPr>
        <w:spacing w:beforeAutospacing="0" w:afterAutospacing="0" w:line="220" w:lineRule="exact"/>
        <w:rPr>
          <w:color w:val="000000"/>
          <w:spacing w:val="8"/>
          <w:sz w:val="44"/>
          <w:szCs w:val="44"/>
        </w:rPr>
      </w:pPr>
    </w:p>
    <w:p>
      <w:pPr>
        <w:spacing w:beforeAutospacing="0" w:afterAutospacing="0" w:line="200" w:lineRule="exact"/>
        <w:rPr>
          <w:color w:val="000000"/>
          <w:spacing w:val="8"/>
          <w:sz w:val="44"/>
          <w:szCs w:val="44"/>
        </w:rPr>
      </w:pPr>
    </w:p>
    <w:p>
      <w:pPr>
        <w:spacing w:beforeAutospacing="0" w:afterAutospacing="0" w:line="200" w:lineRule="exact"/>
        <w:rPr>
          <w:color w:val="000000"/>
          <w:spacing w:val="8"/>
          <w:sz w:val="44"/>
          <w:szCs w:val="44"/>
        </w:rPr>
      </w:pPr>
    </w:p>
    <w:p>
      <w:pPr>
        <w:spacing w:beforeAutospacing="0" w:afterAutospacing="0" w:line="200" w:lineRule="exact"/>
        <w:rPr>
          <w:color w:val="000000"/>
          <w:spacing w:val="8"/>
          <w:sz w:val="44"/>
          <w:szCs w:val="44"/>
        </w:rPr>
      </w:pPr>
    </w:p>
    <w:p>
      <w:pPr>
        <w:spacing w:beforeAutospacing="0" w:afterAutospacing="0" w:line="500" w:lineRule="exact"/>
        <w:rPr>
          <w:color w:val="000000"/>
          <w:spacing w:val="8"/>
          <w:sz w:val="44"/>
          <w:szCs w:val="44"/>
        </w:rPr>
      </w:pPr>
    </w:p>
    <w:p>
      <w:pPr>
        <w:spacing w:beforeAutospacing="0" w:afterAutospacing="0" w:line="588" w:lineRule="exact"/>
        <w:jc w:val="center"/>
        <w:rPr>
          <w:rFonts w:ascii="楷体_GB2312" w:hAnsi="宋体" w:eastAsia="楷体_GB2312"/>
          <w:color w:val="000000"/>
          <w:spacing w:val="8"/>
          <w:sz w:val="44"/>
          <w:szCs w:val="44"/>
        </w:rPr>
      </w:pPr>
      <w:r>
        <w:rPr>
          <w:rFonts w:hint="eastAsia" w:hAnsi="仿宋_GB2312" w:cs="仿宋_GB2312"/>
          <w:bCs/>
          <w:color w:val="000000"/>
          <w:spacing w:val="8"/>
          <w:szCs w:val="32"/>
        </w:rPr>
        <w:t>友政发〔202</w:t>
      </w:r>
      <w:r>
        <w:rPr>
          <w:rFonts w:hint="eastAsia" w:hAnsi="仿宋_GB2312" w:cs="仿宋_GB2312"/>
          <w:bCs/>
          <w:color w:val="000000"/>
          <w:spacing w:val="8"/>
          <w:szCs w:val="32"/>
          <w:lang w:val="en-US" w:eastAsia="zh-CN"/>
        </w:rPr>
        <w:t>3</w:t>
      </w:r>
      <w:r>
        <w:rPr>
          <w:rFonts w:hint="eastAsia" w:hAnsi="仿宋_GB2312" w:cs="仿宋_GB2312"/>
          <w:bCs/>
          <w:color w:val="000000"/>
          <w:spacing w:val="8"/>
          <w:szCs w:val="32"/>
        </w:rPr>
        <w:t>〕</w:t>
      </w:r>
      <w:r>
        <w:rPr>
          <w:rFonts w:hint="eastAsia" w:hAnsi="仿宋_GB2312" w:cs="仿宋_GB2312"/>
          <w:bCs/>
          <w:color w:val="000000"/>
          <w:spacing w:val="8"/>
          <w:szCs w:val="32"/>
          <w:lang w:val="en-US" w:eastAsia="zh-CN"/>
        </w:rPr>
        <w:t>31</w:t>
      </w:r>
      <w:r>
        <w:rPr>
          <w:rFonts w:hint="eastAsia" w:hAnsi="仿宋_GB2312" w:cs="仿宋_GB2312"/>
          <w:bCs/>
          <w:color w:val="000000"/>
          <w:spacing w:val="8"/>
          <w:szCs w:val="32"/>
        </w:rPr>
        <w:t>号</w:t>
      </w:r>
    </w:p>
    <w:p>
      <w:pPr>
        <w:keepNext w:val="0"/>
        <w:keepLines w:val="0"/>
        <w:pageBreakBefore w:val="0"/>
        <w:widowControl/>
        <w:tabs>
          <w:tab w:val="left" w:pos="730"/>
          <w:tab w:val="center" w:pos="4482"/>
        </w:tabs>
        <w:kinsoku/>
        <w:wordWrap/>
        <w:overflowPunct/>
        <w:topLinePunct w:val="0"/>
        <w:autoSpaceDE/>
        <w:autoSpaceDN/>
        <w:bidi w:val="0"/>
        <w:adjustRightInd/>
        <w:snapToGrid/>
        <w:spacing w:beforeAutospacing="0" w:afterAutospacing="0" w:line="660" w:lineRule="exact"/>
        <w:jc w:val="left"/>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tabs>
          <w:tab w:val="left" w:pos="730"/>
          <w:tab w:val="center" w:pos="4482"/>
        </w:tabs>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hAnsi="方正小标宋简体" w:eastAsia="方正小标宋简体" w:cs="方正小标宋简体"/>
          <w:sz w:val="48"/>
          <w:szCs w:val="48"/>
          <w:lang w:val="en-US" w:eastAsia="zh-CN"/>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关于印发</w:t>
      </w:r>
      <w:r>
        <w:rPr>
          <w:rFonts w:hint="eastAsia" w:ascii="方正小标宋简体" w:eastAsia="方正小标宋简体"/>
          <w:sz w:val="44"/>
          <w:szCs w:val="44"/>
        </w:rPr>
        <w:t>友好区“防风险、除隐患、保安全、促发展”大排查大整治驻地督查和常态化</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执法监查行动实施方案</w:t>
      </w:r>
      <w:r>
        <w:rPr>
          <w:rFonts w:hint="eastAsia" w:ascii="方正小标宋简体" w:eastAsia="方正小标宋简体"/>
          <w:sz w:val="44"/>
          <w:szCs w:val="44"/>
          <w:lang w:val="en-US" w:eastAsia="zh-CN"/>
        </w:rPr>
        <w:t>的通知</w:t>
      </w:r>
    </w:p>
    <w:p>
      <w:pPr>
        <w:spacing w:line="560" w:lineRule="exact"/>
        <w:jc w:val="center"/>
        <w:rPr>
          <w:rFonts w:hint="default" w:ascii="方正小标宋简体" w:eastAsia="方正小标宋简体"/>
          <w:sz w:val="44"/>
          <w:szCs w:val="44"/>
          <w:lang w:val="en-US" w:eastAsia="zh-CN"/>
        </w:rPr>
      </w:pPr>
    </w:p>
    <w:p>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eastAsia" w:hAnsi="仿宋_GB2312" w:cs="仿宋_GB2312"/>
          <w:sz w:val="32"/>
          <w:szCs w:val="32"/>
          <w:lang w:val="en-US" w:eastAsia="zh-CN"/>
        </w:rPr>
        <w:t>安</w:t>
      </w:r>
      <w:r>
        <w:rPr>
          <w:rFonts w:hint="eastAsia" w:ascii="仿宋_GB2312" w:hAnsi="仿宋_GB2312" w:eastAsia="仿宋_GB2312" w:cs="仿宋_GB2312"/>
          <w:sz w:val="32"/>
          <w:szCs w:val="32"/>
          <w:lang w:val="en-US" w:eastAsia="zh-CN"/>
        </w:rPr>
        <w:t>委会各成员单位：</w:t>
      </w:r>
    </w:p>
    <w:p>
      <w:pPr>
        <w:spacing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现将《友好区“防风险、除隐患、保安全、促发展”大排查大整治驻地督查和常态化执法监查行动实施方案》印发给你们，请认真遵照执行。</w:t>
      </w:r>
    </w:p>
    <w:p>
      <w:pPr>
        <w:spacing w:line="560" w:lineRule="exact"/>
        <w:ind w:firstLine="640"/>
        <w:jc w:val="both"/>
        <w:rPr>
          <w:rFonts w:hint="default" w:ascii="仿宋_GB2312" w:hAnsi="仿宋_GB2312" w:eastAsia="仿宋_GB2312" w:cs="仿宋_GB2312"/>
          <w:sz w:val="32"/>
          <w:szCs w:val="32"/>
          <w:lang w:val="en-US" w:eastAsia="zh-CN"/>
        </w:rPr>
      </w:pPr>
    </w:p>
    <w:p>
      <w:pPr>
        <w:spacing w:line="560" w:lineRule="exact"/>
        <w:ind w:firstLine="640"/>
        <w:jc w:val="both"/>
        <w:rPr>
          <w:rFonts w:hint="default" w:ascii="仿宋_GB2312" w:hAnsi="仿宋_GB2312" w:eastAsia="仿宋_GB2312" w:cs="仿宋_GB2312"/>
          <w:sz w:val="32"/>
          <w:szCs w:val="32"/>
          <w:lang w:val="en-US" w:eastAsia="zh-CN"/>
        </w:rPr>
      </w:pPr>
    </w:p>
    <w:p>
      <w:pPr>
        <w:spacing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伊春市友好区人民政府</w:t>
      </w:r>
    </w:p>
    <w:p>
      <w:pPr>
        <w:spacing w:line="560" w:lineRule="exact"/>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2023年9月28日</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友好区“防风险、除隐患、保安全、促发展”大排查大整治驻地督查和常态化</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执法监查行动实施方案</w:t>
      </w:r>
    </w:p>
    <w:p>
      <w:pPr>
        <w:spacing w:line="560" w:lineRule="exact"/>
        <w:jc w:val="center"/>
        <w:rPr>
          <w:rFonts w:hint="eastAsia" w:ascii="方正小标宋简体" w:eastAsia="方正小标宋简体"/>
          <w:sz w:val="44"/>
          <w:szCs w:val="44"/>
        </w:rPr>
      </w:pPr>
    </w:p>
    <w:p>
      <w:pPr>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为深入学习贯彻习近平总书记关于安全生产重要指示精神，认真落实国家、省、市、区关于安全生产工作的一系列安排部署，深刻汲取近期国内生产安全事故教训，有效防范化解安全生产领域重大风险，严防各类事故发生，严格执行</w:t>
      </w:r>
      <w:r>
        <w:rPr>
          <w:rFonts w:hint="eastAsia" w:ascii="仿宋_GB2312" w:hAnsi="仿宋" w:eastAsia="仿宋_GB2312"/>
          <w:b w:val="0"/>
          <w:bCs w:val="0"/>
          <w:sz w:val="32"/>
          <w:szCs w:val="32"/>
        </w:rPr>
        <w:t>9月22日</w:t>
      </w:r>
      <w:r>
        <w:rPr>
          <w:rFonts w:hint="eastAsia" w:ascii="仿宋_GB2312" w:eastAsia="仿宋_GB2312"/>
          <w:b w:val="0"/>
          <w:bCs w:val="0"/>
          <w:sz w:val="32"/>
          <w:szCs w:val="32"/>
        </w:rPr>
        <w:t>全区安全生产情况通报会议暨“中秋”“国庆”期间安全防范工作会议、</w:t>
      </w:r>
      <w:r>
        <w:rPr>
          <w:rFonts w:hint="eastAsia" w:ascii="仿宋_GB2312" w:hAnsi="仿宋" w:eastAsia="仿宋_GB2312"/>
          <w:b w:val="0"/>
          <w:bCs w:val="0"/>
          <w:sz w:val="32"/>
          <w:szCs w:val="32"/>
        </w:rPr>
        <w:t>9月26日友好区“冲刺三季度、决战四季度”重点工作推进落实会议</w:t>
      </w:r>
      <w:r>
        <w:rPr>
          <w:rFonts w:hint="eastAsia" w:ascii="仿宋_GB2312" w:eastAsia="仿宋_GB2312"/>
          <w:b w:val="0"/>
          <w:bCs w:val="0"/>
          <w:sz w:val="32"/>
          <w:szCs w:val="32"/>
        </w:rPr>
        <w:t>精神，经区政府研究同意，结合我区实际，决定在全区范围内组织开展“防风险、除隐患、保安全、促发展”大排查大整治驻地督查和常态化执法监查行动，特制定本实施方案。</w:t>
      </w:r>
    </w:p>
    <w:p>
      <w:pPr>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一、总体要求</w:t>
      </w:r>
    </w:p>
    <w:p>
      <w:pPr>
        <w:spacing w:line="560" w:lineRule="exact"/>
        <w:ind w:firstLine="645"/>
        <w:rPr>
          <w:rFonts w:hint="eastAsia" w:ascii="仿宋_GB2312" w:eastAsia="仿宋_GB2312"/>
          <w:b w:val="0"/>
          <w:bCs w:val="0"/>
          <w:sz w:val="32"/>
          <w:szCs w:val="32"/>
        </w:rPr>
      </w:pPr>
      <w:r>
        <w:rPr>
          <w:rFonts w:hint="eastAsia" w:ascii="仿宋_GB2312" w:eastAsia="仿宋_GB2312"/>
          <w:b w:val="0"/>
          <w:bCs w:val="0"/>
          <w:sz w:val="32"/>
          <w:szCs w:val="32"/>
        </w:rPr>
        <w:t>深入贯彻落实习近平总书记关于安全生产重要指示精神和批示要求，特别是习近平总书记近期在主持召开新时代推进东北全面振兴座谈会和在黑龙江考察时的重要讲话重要指示精神。全面执行党中央国务院、省委省政府、市委市政府、区委区政府关于加强安全生产工作的系列部署要求，坚持人民至上、生命至上，统筹发展和安全，组织实施驻林业局公司、镇（街道、）督查，深入基层、深入一线，推动各林业局公司、各镇、街道办辖区内生产经营单位牢固树立安全发展理念，落实安全防范措施，查摆整治辖区内存在的安全隐患点位，针对突出问题、薄弱环节和监管盲区漏洞，全面落实落细各方面安全责任，有效防范重大安全风险，力争攻克一批、解决一批顽瘴痼疾，确保全区安全形势持续稳定向好。</w:t>
      </w:r>
    </w:p>
    <w:p>
      <w:pPr>
        <w:spacing w:line="560" w:lineRule="exact"/>
        <w:ind w:firstLine="645"/>
        <w:rPr>
          <w:rFonts w:hint="eastAsia" w:ascii="黑体" w:hAnsi="黑体" w:eastAsia="黑体"/>
          <w:b w:val="0"/>
          <w:bCs w:val="0"/>
          <w:sz w:val="32"/>
          <w:szCs w:val="32"/>
        </w:rPr>
      </w:pPr>
      <w:r>
        <w:rPr>
          <w:rFonts w:hint="eastAsia" w:ascii="黑体" w:hAnsi="黑体" w:eastAsia="黑体"/>
          <w:b w:val="0"/>
          <w:bCs w:val="0"/>
          <w:sz w:val="32"/>
          <w:szCs w:val="32"/>
        </w:rPr>
        <w:t>二、督查对象</w:t>
      </w:r>
    </w:p>
    <w:p>
      <w:pPr>
        <w:spacing w:line="560" w:lineRule="exact"/>
        <w:ind w:firstLine="645"/>
        <w:rPr>
          <w:rFonts w:hint="eastAsia" w:ascii="仿宋_GB2312" w:eastAsia="仿宋_GB2312"/>
          <w:b w:val="0"/>
          <w:bCs w:val="0"/>
          <w:sz w:val="32"/>
          <w:szCs w:val="32"/>
        </w:rPr>
      </w:pPr>
      <w:r>
        <w:rPr>
          <w:rFonts w:hint="eastAsia" w:ascii="仿宋_GB2312" w:eastAsia="仿宋_GB2312"/>
          <w:b w:val="0"/>
          <w:bCs w:val="0"/>
          <w:sz w:val="32"/>
          <w:szCs w:val="32"/>
        </w:rPr>
        <w:t>上甘岭镇、双子河镇、铁林镇、友好街道办事处、友好林业局公司、上甘岭林业局公司辖区及施业区内生产经营单位以及存在安全生产隐患、易引发生产安全事故的点位和环节。</w:t>
      </w:r>
    </w:p>
    <w:p>
      <w:pPr>
        <w:spacing w:line="560" w:lineRule="exact"/>
        <w:ind w:firstLine="645"/>
        <w:rPr>
          <w:rFonts w:hint="eastAsia" w:ascii="黑体" w:hAnsi="黑体" w:eastAsia="黑体"/>
          <w:b w:val="0"/>
          <w:bCs w:val="0"/>
          <w:sz w:val="32"/>
          <w:szCs w:val="32"/>
        </w:rPr>
      </w:pPr>
      <w:r>
        <w:rPr>
          <w:rFonts w:hint="eastAsia" w:ascii="黑体" w:hAnsi="黑体" w:eastAsia="黑体"/>
          <w:b w:val="0"/>
          <w:bCs w:val="0"/>
          <w:sz w:val="32"/>
          <w:szCs w:val="32"/>
        </w:rPr>
        <w:t>三、组织机构</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楷体_GB2312" w:hAnsi="仿宋_GB2312" w:eastAsia="楷体_GB2312" w:cs="仿宋_GB2312"/>
          <w:b w:val="0"/>
          <w:bCs w:val="0"/>
          <w:sz w:val="32"/>
          <w:szCs w:val="32"/>
        </w:rPr>
        <w:t>（一）领导小组：</w:t>
      </w:r>
      <w:r>
        <w:rPr>
          <w:rFonts w:hint="eastAsia" w:ascii="仿宋_GB2312" w:hAnsi="仿宋_GB2312" w:eastAsia="仿宋_GB2312" w:cs="仿宋_GB2312"/>
          <w:b w:val="0"/>
          <w:bCs w:val="0"/>
          <w:sz w:val="32"/>
          <w:szCs w:val="32"/>
        </w:rPr>
        <w:t>为确保驻地督查和常态化执法取得实效，特成立友好区安全生产驻地督查及常态化执法工作领导小组。</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楷体_GB2312" w:hAnsi="仿宋_GB2312" w:eastAsia="楷体_GB2312" w:cs="仿宋_GB2312"/>
          <w:b w:val="0"/>
          <w:bCs w:val="0"/>
          <w:sz w:val="32"/>
          <w:szCs w:val="32"/>
        </w:rPr>
        <w:t>组  长：</w:t>
      </w:r>
      <w:r>
        <w:rPr>
          <w:rFonts w:hint="eastAsia" w:ascii="仿宋_GB2312" w:hAnsi="仿宋_GB2312" w:eastAsia="仿宋_GB2312" w:cs="仿宋_GB2312"/>
          <w:b w:val="0"/>
          <w:bCs w:val="0"/>
          <w:sz w:val="32"/>
          <w:szCs w:val="32"/>
        </w:rPr>
        <w:t>梁  宏  区委副书记、区长</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楷体_GB2312" w:hAnsi="仿宋_GB2312" w:eastAsia="楷体_GB2312" w:cs="仿宋_GB2312"/>
          <w:b w:val="0"/>
          <w:bCs w:val="0"/>
          <w:sz w:val="32"/>
          <w:szCs w:val="32"/>
        </w:rPr>
        <w:t>工作职责：</w:t>
      </w:r>
      <w:r>
        <w:rPr>
          <w:rFonts w:hint="eastAsia" w:ascii="仿宋_GB2312" w:eastAsia="仿宋_GB2312"/>
          <w:b w:val="0"/>
          <w:bCs w:val="0"/>
          <w:sz w:val="32"/>
          <w:szCs w:val="32"/>
        </w:rPr>
        <w:t>负责驻地综合督查及常态化执法全面工作，按照中共中央办公厅、国务院办公厅《地方党政领导干部安全生产责任制规定》（厅字</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2018</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13号）第六条之规定，履行相关职责。</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楷体_GB2312" w:hAnsi="仿宋_GB2312" w:eastAsia="楷体_GB2312" w:cs="仿宋_GB2312"/>
          <w:b w:val="0"/>
          <w:bCs w:val="0"/>
          <w:sz w:val="32"/>
          <w:szCs w:val="32"/>
        </w:rPr>
        <w:t>常务副组长：</w:t>
      </w:r>
      <w:r>
        <w:rPr>
          <w:rFonts w:hint="eastAsia" w:ascii="仿宋_GB2312" w:hAnsi="仿宋_GB2312" w:eastAsia="仿宋_GB2312" w:cs="仿宋_GB2312"/>
          <w:b w:val="0"/>
          <w:bCs w:val="0"/>
          <w:sz w:val="32"/>
          <w:szCs w:val="32"/>
        </w:rPr>
        <w:t>杨  忠  区委常委、副区长</w:t>
      </w:r>
    </w:p>
    <w:p>
      <w:pPr>
        <w:spacing w:line="560" w:lineRule="exact"/>
        <w:ind w:firstLine="640" w:firstLineChars="200"/>
        <w:rPr>
          <w:rFonts w:hint="eastAsia" w:ascii="仿宋_GB2312" w:eastAsia="仿宋_GB2312"/>
          <w:b w:val="0"/>
          <w:bCs w:val="0"/>
          <w:sz w:val="32"/>
          <w:szCs w:val="32"/>
        </w:rPr>
      </w:pPr>
      <w:r>
        <w:rPr>
          <w:rFonts w:hint="eastAsia" w:ascii="楷体_GB2312" w:hAnsi="仿宋_GB2312" w:eastAsia="楷体_GB2312" w:cs="仿宋_GB2312"/>
          <w:b w:val="0"/>
          <w:bCs w:val="0"/>
          <w:sz w:val="32"/>
          <w:szCs w:val="32"/>
        </w:rPr>
        <w:t>工作职责：</w:t>
      </w:r>
      <w:r>
        <w:rPr>
          <w:rFonts w:hint="eastAsia" w:ascii="仿宋_GB2312" w:eastAsia="仿宋_GB2312"/>
          <w:b w:val="0"/>
          <w:bCs w:val="0"/>
          <w:sz w:val="32"/>
          <w:szCs w:val="32"/>
        </w:rPr>
        <w:t>协助组长工作，负责驻地综合督查及常态化执法常务工作，按照中共中央办公厅、国务院办公厅《地方党政领导干部安全生产责任制规定》（厅字</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2018</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 xml:space="preserve">13号）第八条、第九条之规定，履行相关职责。  </w:t>
      </w:r>
    </w:p>
    <w:p>
      <w:pPr>
        <w:spacing w:line="560" w:lineRule="exact"/>
        <w:ind w:firstLine="640" w:firstLineChars="200"/>
        <w:rPr>
          <w:rFonts w:hint="eastAsia" w:ascii="仿宋_GB2312" w:hAnsi="黑体" w:eastAsia="仿宋_GB2312"/>
          <w:b w:val="0"/>
          <w:bCs w:val="0"/>
          <w:sz w:val="32"/>
          <w:szCs w:val="32"/>
        </w:rPr>
      </w:pPr>
      <w:r>
        <w:rPr>
          <w:rFonts w:hint="eastAsia" w:ascii="楷体_GB2312" w:hAnsi="仿宋_GB2312" w:eastAsia="楷体_GB2312" w:cs="仿宋_GB2312"/>
          <w:b w:val="0"/>
          <w:bCs w:val="0"/>
          <w:sz w:val="32"/>
          <w:szCs w:val="32"/>
        </w:rPr>
        <w:t>副组长：</w:t>
      </w:r>
      <w:r>
        <w:rPr>
          <w:rFonts w:hint="eastAsia" w:ascii="仿宋_GB2312" w:hAnsi="黑体" w:eastAsia="仿宋_GB2312"/>
          <w:b w:val="0"/>
          <w:bCs w:val="0"/>
          <w:sz w:val="32"/>
          <w:szCs w:val="32"/>
        </w:rPr>
        <w:t>屈乐超  区委常委、副区长</w:t>
      </w:r>
    </w:p>
    <w:p>
      <w:pPr>
        <w:spacing w:line="560" w:lineRule="exact"/>
        <w:ind w:firstLine="1920" w:firstLineChars="600"/>
        <w:rPr>
          <w:rFonts w:hint="eastAsia" w:ascii="仿宋_GB2312" w:hAnsi="黑体" w:eastAsia="仿宋_GB2312"/>
          <w:b w:val="0"/>
          <w:bCs w:val="0"/>
          <w:w w:val="100"/>
          <w:sz w:val="32"/>
          <w:szCs w:val="32"/>
        </w:rPr>
      </w:pPr>
      <w:r>
        <w:rPr>
          <w:rFonts w:hint="eastAsia" w:ascii="仿宋_GB2312" w:hAnsi="黑体" w:eastAsia="仿宋_GB2312" w:cs="Times New Roman"/>
          <w:b w:val="0"/>
          <w:bCs w:val="0"/>
          <w:w w:val="100"/>
          <w:sz w:val="32"/>
          <w:szCs w:val="32"/>
        </w:rPr>
        <w:t>杨  彬</w:t>
      </w:r>
      <w:r>
        <w:rPr>
          <w:rFonts w:hint="eastAsia" w:ascii="仿宋_GB2312" w:hAnsi="黑体" w:eastAsia="仿宋_GB2312"/>
          <w:b w:val="0"/>
          <w:bCs w:val="0"/>
          <w:w w:val="100"/>
          <w:sz w:val="32"/>
          <w:szCs w:val="32"/>
        </w:rPr>
        <w:t xml:space="preserve">  </w:t>
      </w:r>
      <w:r>
        <w:rPr>
          <w:rFonts w:hint="eastAsia" w:ascii="仿宋_GB2312" w:hAnsi="黑体" w:eastAsia="仿宋_GB2312"/>
          <w:b w:val="0"/>
          <w:bCs w:val="0"/>
          <w:spacing w:val="1"/>
          <w:w w:val="72"/>
          <w:kern w:val="0"/>
          <w:sz w:val="32"/>
          <w:szCs w:val="32"/>
          <w:fitText w:val="5120" w:id="1702185515"/>
        </w:rPr>
        <w:t>上甘岭林业局公司党委副书记、副董事长、总经</w:t>
      </w:r>
      <w:r>
        <w:rPr>
          <w:rFonts w:hint="eastAsia" w:ascii="仿宋_GB2312" w:hAnsi="黑体" w:eastAsia="仿宋_GB2312"/>
          <w:b w:val="0"/>
          <w:bCs w:val="0"/>
          <w:spacing w:val="9"/>
          <w:w w:val="72"/>
          <w:kern w:val="0"/>
          <w:sz w:val="32"/>
          <w:szCs w:val="32"/>
          <w:fitText w:val="5120" w:id="1702185515"/>
        </w:rPr>
        <w:t>理</w:t>
      </w:r>
    </w:p>
    <w:p>
      <w:pPr>
        <w:spacing w:line="560" w:lineRule="exact"/>
        <w:ind w:firstLine="1920" w:firstLineChars="600"/>
        <w:rPr>
          <w:rFonts w:hint="eastAsia" w:ascii="仿宋_GB2312" w:hAnsi="黑体" w:eastAsia="仿宋_GB2312"/>
          <w:b w:val="0"/>
          <w:bCs w:val="0"/>
          <w:sz w:val="32"/>
          <w:szCs w:val="32"/>
        </w:rPr>
      </w:pPr>
      <w:r>
        <w:rPr>
          <w:rFonts w:hint="eastAsia" w:ascii="仿宋_GB2312" w:hAnsi="黑体" w:eastAsia="仿宋_GB2312"/>
          <w:b w:val="0"/>
          <w:bCs w:val="0"/>
          <w:sz w:val="32"/>
          <w:szCs w:val="32"/>
        </w:rPr>
        <w:t xml:space="preserve">朱学山  </w:t>
      </w:r>
      <w:r>
        <w:rPr>
          <w:rFonts w:hint="eastAsia" w:ascii="仿宋_GB2312" w:hAnsi="黑体" w:eastAsia="仿宋_GB2312"/>
          <w:b w:val="0"/>
          <w:bCs w:val="0"/>
          <w:spacing w:val="1"/>
          <w:w w:val="76"/>
          <w:kern w:val="0"/>
          <w:sz w:val="32"/>
          <w:szCs w:val="32"/>
          <w:fitText w:val="5120" w:id="72046709"/>
        </w:rPr>
        <w:t>友好林业局公司党委副书记、副董事长、总经</w:t>
      </w:r>
      <w:r>
        <w:rPr>
          <w:rFonts w:hint="eastAsia" w:ascii="仿宋_GB2312" w:hAnsi="黑体" w:eastAsia="仿宋_GB2312"/>
          <w:b w:val="0"/>
          <w:bCs w:val="0"/>
          <w:spacing w:val="-6"/>
          <w:w w:val="76"/>
          <w:kern w:val="0"/>
          <w:sz w:val="32"/>
          <w:szCs w:val="32"/>
          <w:fitText w:val="5120" w:id="72046709"/>
        </w:rPr>
        <w:t>理</w:t>
      </w:r>
    </w:p>
    <w:p>
      <w:pPr>
        <w:spacing w:line="560" w:lineRule="exact"/>
        <w:ind w:firstLine="1920" w:firstLineChars="600"/>
        <w:rPr>
          <w:rFonts w:hint="eastAsia" w:ascii="仿宋_GB2312" w:hAnsi="黑体" w:eastAsia="仿宋_GB2312"/>
          <w:b w:val="0"/>
          <w:bCs w:val="0"/>
          <w:sz w:val="32"/>
          <w:szCs w:val="32"/>
        </w:rPr>
      </w:pPr>
      <w:r>
        <w:rPr>
          <w:rFonts w:hint="eastAsia" w:ascii="仿宋_GB2312" w:hAnsi="黑体" w:eastAsia="仿宋_GB2312"/>
          <w:b w:val="0"/>
          <w:bCs w:val="0"/>
          <w:sz w:val="32"/>
          <w:szCs w:val="32"/>
        </w:rPr>
        <w:t xml:space="preserve">孙  永  </w:t>
      </w:r>
      <w:r>
        <w:rPr>
          <w:rFonts w:hint="eastAsia" w:ascii="仿宋_GB2312" w:hAnsi="黑体" w:eastAsia="仿宋_GB2312"/>
          <w:b w:val="0"/>
          <w:bCs w:val="0"/>
          <w:spacing w:val="0"/>
          <w:w w:val="80"/>
          <w:kern w:val="0"/>
          <w:sz w:val="32"/>
          <w:szCs w:val="32"/>
          <w:fitText w:val="5120" w:id="1716664313"/>
        </w:rPr>
        <w:t>区政府副区长、友好公安分局党委书记、局</w:t>
      </w:r>
      <w:r>
        <w:rPr>
          <w:rFonts w:hint="eastAsia" w:ascii="仿宋_GB2312" w:hAnsi="黑体" w:eastAsia="仿宋_GB2312"/>
          <w:b w:val="0"/>
          <w:bCs w:val="0"/>
          <w:spacing w:val="9"/>
          <w:w w:val="80"/>
          <w:kern w:val="0"/>
          <w:sz w:val="32"/>
          <w:szCs w:val="32"/>
          <w:fitText w:val="5120" w:id="1716664313"/>
        </w:rPr>
        <w:t>长</w:t>
      </w:r>
    </w:p>
    <w:p>
      <w:pPr>
        <w:spacing w:line="560" w:lineRule="exact"/>
        <w:ind w:firstLine="1920" w:firstLineChars="600"/>
        <w:rPr>
          <w:rFonts w:hint="eastAsia" w:ascii="仿宋_GB2312" w:hAnsi="黑体" w:eastAsia="仿宋_GB2312"/>
          <w:b w:val="0"/>
          <w:bCs w:val="0"/>
          <w:sz w:val="32"/>
          <w:szCs w:val="32"/>
        </w:rPr>
      </w:pPr>
      <w:r>
        <w:rPr>
          <w:rFonts w:hint="eastAsia" w:ascii="仿宋_GB2312" w:hAnsi="黑体" w:eastAsia="仿宋_GB2312"/>
          <w:b w:val="0"/>
          <w:bCs w:val="0"/>
          <w:sz w:val="32"/>
          <w:szCs w:val="32"/>
        </w:rPr>
        <w:t>徐  健  区政府副区长</w:t>
      </w:r>
    </w:p>
    <w:p>
      <w:pPr>
        <w:spacing w:line="560" w:lineRule="exact"/>
        <w:ind w:firstLine="1920" w:firstLineChars="600"/>
        <w:rPr>
          <w:rFonts w:hint="eastAsia" w:ascii="仿宋_GB2312" w:hAnsi="黑体" w:eastAsia="仿宋_GB2312"/>
          <w:b w:val="0"/>
          <w:bCs w:val="0"/>
          <w:sz w:val="32"/>
          <w:szCs w:val="32"/>
        </w:rPr>
      </w:pPr>
      <w:r>
        <w:rPr>
          <w:rFonts w:hint="eastAsia" w:ascii="仿宋_GB2312" w:hAnsi="黑体" w:eastAsia="仿宋_GB2312"/>
          <w:b w:val="0"/>
          <w:bCs w:val="0"/>
          <w:sz w:val="32"/>
          <w:szCs w:val="32"/>
        </w:rPr>
        <w:t>李子龙  区政府副区长</w:t>
      </w:r>
    </w:p>
    <w:p>
      <w:pPr>
        <w:spacing w:line="560" w:lineRule="exact"/>
        <w:ind w:firstLine="1920" w:firstLineChars="600"/>
        <w:rPr>
          <w:rFonts w:hint="eastAsia" w:ascii="仿宋_GB2312" w:hAnsi="黑体" w:eastAsia="仿宋_GB2312"/>
          <w:b w:val="0"/>
          <w:bCs w:val="0"/>
          <w:sz w:val="32"/>
          <w:szCs w:val="32"/>
        </w:rPr>
      </w:pPr>
      <w:r>
        <w:rPr>
          <w:rFonts w:hint="eastAsia" w:ascii="仿宋_GB2312" w:hAnsi="黑体" w:eastAsia="仿宋_GB2312"/>
          <w:b w:val="0"/>
          <w:bCs w:val="0"/>
          <w:sz w:val="32"/>
          <w:szCs w:val="32"/>
        </w:rPr>
        <w:t>蒋  琦  区政府副区长</w:t>
      </w:r>
    </w:p>
    <w:p>
      <w:pPr>
        <w:spacing w:line="560" w:lineRule="exact"/>
        <w:ind w:firstLine="1920" w:firstLineChars="600"/>
        <w:rPr>
          <w:rFonts w:hint="eastAsia" w:ascii="仿宋_GB2312" w:hAnsi="黑体" w:eastAsia="仿宋_GB2312"/>
          <w:b w:val="0"/>
          <w:bCs w:val="0"/>
          <w:sz w:val="32"/>
          <w:szCs w:val="32"/>
        </w:rPr>
      </w:pPr>
      <w:r>
        <w:rPr>
          <w:rFonts w:hint="eastAsia" w:ascii="仿宋_GB2312" w:hAnsi="黑体" w:eastAsia="仿宋_GB2312"/>
          <w:b w:val="0"/>
          <w:bCs w:val="0"/>
          <w:sz w:val="32"/>
          <w:szCs w:val="32"/>
        </w:rPr>
        <w:t xml:space="preserve">刘  博 </w:t>
      </w:r>
      <w:r>
        <w:rPr>
          <w:rFonts w:hint="eastAsia" w:ascii="仿宋_GB2312" w:hAnsi="黑体" w:eastAsia="仿宋_GB2312" w:cs="Times New Roman"/>
          <w:b w:val="0"/>
          <w:bCs w:val="0"/>
          <w:sz w:val="32"/>
          <w:szCs w:val="32"/>
        </w:rPr>
        <w:t xml:space="preserve"> 上甘岭林业局公司副总经理</w:t>
      </w:r>
    </w:p>
    <w:p>
      <w:pPr>
        <w:spacing w:line="560" w:lineRule="exact"/>
        <w:ind w:firstLine="1920" w:firstLineChars="600"/>
        <w:rPr>
          <w:rFonts w:hint="eastAsia" w:ascii="仿宋_GB2312" w:hAnsi="黑体" w:eastAsia="仿宋_GB2312"/>
          <w:b w:val="0"/>
          <w:bCs w:val="0"/>
          <w:sz w:val="32"/>
          <w:szCs w:val="32"/>
        </w:rPr>
      </w:pPr>
      <w:r>
        <w:rPr>
          <w:rFonts w:hint="eastAsia" w:ascii="仿宋_GB2312" w:hAnsi="黑体" w:eastAsia="仿宋_GB2312"/>
          <w:b w:val="0"/>
          <w:bCs w:val="0"/>
          <w:sz w:val="32"/>
          <w:szCs w:val="32"/>
        </w:rPr>
        <w:t>张文忠  友好林业局公司总会计师</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李忠民  区应急管理局局长</w:t>
      </w:r>
    </w:p>
    <w:p>
      <w:pPr>
        <w:spacing w:line="560" w:lineRule="exact"/>
        <w:ind w:firstLine="640" w:firstLineChars="200"/>
        <w:rPr>
          <w:rFonts w:hint="eastAsia" w:ascii="仿宋_GB2312" w:eastAsia="仿宋_GB2312"/>
          <w:b w:val="0"/>
          <w:bCs w:val="0"/>
          <w:sz w:val="32"/>
          <w:szCs w:val="32"/>
        </w:rPr>
      </w:pPr>
      <w:r>
        <w:rPr>
          <w:rFonts w:hint="eastAsia" w:ascii="楷体_GB2312" w:hAnsi="仿宋_GB2312" w:eastAsia="楷体_GB2312" w:cs="仿宋_GB2312"/>
          <w:b w:val="0"/>
          <w:bCs w:val="0"/>
          <w:sz w:val="32"/>
          <w:szCs w:val="32"/>
        </w:rPr>
        <w:t>工作职责：</w:t>
      </w:r>
      <w:r>
        <w:rPr>
          <w:rFonts w:hint="eastAsia" w:ascii="仿宋_GB2312" w:eastAsia="仿宋_GB2312"/>
          <w:b w:val="0"/>
          <w:bCs w:val="0"/>
          <w:sz w:val="32"/>
          <w:szCs w:val="32"/>
        </w:rPr>
        <w:t>协助组长、常务副组长工作，负责本战线内安全生产综合督查和常态化执法工作，按照中共中央办公厅、国务院办公厅《地方党政领导干部安全生产责任制规定》（厅字</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2018</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13号）第九条之规定，履行相关职责。</w:t>
      </w:r>
    </w:p>
    <w:p>
      <w:pPr>
        <w:spacing w:line="560" w:lineRule="exact"/>
        <w:ind w:firstLine="640" w:firstLineChars="200"/>
        <w:rPr>
          <w:rFonts w:hint="eastAsia" w:ascii="仿宋_GB2312" w:eastAsia="仿宋_GB2312"/>
          <w:b w:val="0"/>
          <w:bCs w:val="0"/>
          <w:color w:val="FF0000"/>
          <w:sz w:val="32"/>
          <w:szCs w:val="32"/>
        </w:rPr>
      </w:pPr>
      <w:r>
        <w:rPr>
          <w:rFonts w:hint="eastAsia" w:ascii="楷体_GB2312" w:eastAsia="楷体_GB2312"/>
          <w:b w:val="0"/>
          <w:bCs w:val="0"/>
          <w:sz w:val="32"/>
          <w:szCs w:val="32"/>
        </w:rPr>
        <w:t>成  员：</w:t>
      </w:r>
      <w:r>
        <w:rPr>
          <w:rFonts w:hint="eastAsia" w:ascii="仿宋_GB2312" w:eastAsia="仿宋_GB2312"/>
          <w:b w:val="0"/>
          <w:bCs w:val="0"/>
          <w:sz w:val="32"/>
          <w:szCs w:val="32"/>
        </w:rPr>
        <w:t>（按姓氏笔</w:t>
      </w:r>
      <w:r>
        <w:rPr>
          <w:rFonts w:hint="eastAsia"/>
          <w:b w:val="0"/>
          <w:bCs w:val="0"/>
          <w:sz w:val="32"/>
          <w:szCs w:val="32"/>
          <w:lang w:val="en-US" w:eastAsia="zh-CN"/>
        </w:rPr>
        <w:t>划</w:t>
      </w:r>
      <w:r>
        <w:rPr>
          <w:rFonts w:hint="eastAsia" w:ascii="仿宋_GB2312" w:eastAsia="仿宋_GB2312"/>
          <w:b w:val="0"/>
          <w:bCs w:val="0"/>
          <w:sz w:val="32"/>
          <w:szCs w:val="32"/>
        </w:rPr>
        <w:t>排序）</w:t>
      </w:r>
    </w:p>
    <w:p>
      <w:pPr>
        <w:spacing w:line="560" w:lineRule="exact"/>
        <w:ind w:firstLine="1920" w:firstLineChars="600"/>
        <w:rPr>
          <w:rFonts w:hint="eastAsia" w:ascii="仿宋_GB2312" w:eastAsia="仿宋_GB2312"/>
          <w:b w:val="0"/>
          <w:bCs w:val="0"/>
          <w:sz w:val="32"/>
          <w:szCs w:val="32"/>
        </w:rPr>
      </w:pPr>
      <w:r>
        <w:rPr>
          <w:rFonts w:hint="eastAsia" w:ascii="仿宋_GB2312" w:eastAsia="仿宋_GB2312"/>
          <w:b w:val="0"/>
          <w:bCs w:val="0"/>
          <w:sz w:val="32"/>
          <w:szCs w:val="32"/>
        </w:rPr>
        <w:t>刁  鹏  上甘岭镇</w:t>
      </w:r>
      <w:r>
        <w:rPr>
          <w:rFonts w:hint="eastAsia" w:ascii="仿宋_GB2312" w:eastAsia="仿宋_GB2312"/>
          <w:b w:val="0"/>
          <w:bCs w:val="0"/>
          <w:sz w:val="32"/>
          <w:szCs w:val="32"/>
          <w:lang w:val="en-US" w:eastAsia="zh-CN"/>
        </w:rPr>
        <w:t>镇</w:t>
      </w:r>
      <w:r>
        <w:rPr>
          <w:rFonts w:hint="eastAsia" w:ascii="仿宋_GB2312" w:eastAsia="仿宋_GB2312"/>
          <w:b w:val="0"/>
          <w:bCs w:val="0"/>
          <w:sz w:val="32"/>
          <w:szCs w:val="32"/>
        </w:rPr>
        <w:t>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eastAsia="仿宋_GB2312"/>
          <w:b w:val="0"/>
          <w:bCs w:val="0"/>
          <w:sz w:val="32"/>
          <w:szCs w:val="32"/>
        </w:rPr>
        <w:t>于海鹏</w:t>
      </w:r>
      <w:r>
        <w:rPr>
          <w:rFonts w:ascii="仿宋_GB2312" w:eastAsia="仿宋_GB2312"/>
          <w:b w:val="0"/>
          <w:bCs w:val="0"/>
          <w:sz w:val="32"/>
          <w:szCs w:val="32"/>
        </w:rPr>
        <w:t xml:space="preserve">  </w:t>
      </w:r>
      <w:r>
        <w:rPr>
          <w:rFonts w:hint="eastAsia" w:ascii="仿宋_GB2312" w:hAnsi="仿宋_GB2312" w:eastAsia="仿宋_GB2312" w:cs="仿宋_GB2312"/>
          <w:b w:val="0"/>
          <w:bCs w:val="0"/>
          <w:sz w:val="32"/>
          <w:szCs w:val="32"/>
        </w:rPr>
        <w:t>友好林业局公司森防和安全部部长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王玉君  区民政局局长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王双凤  友好街道办事处主任</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马千里  友好生态环境局局长</w:t>
      </w:r>
    </w:p>
    <w:p>
      <w:pPr>
        <w:spacing w:line="560" w:lineRule="exact"/>
        <w:ind w:firstLine="1920" w:firstLineChars="600"/>
        <w:rPr>
          <w:rFonts w:hint="eastAsia" w:ascii="仿宋_GB2312" w:hAnsi="仿宋_GB2312" w:eastAsia="仿宋_GB2312" w:cs="仿宋_GB2312"/>
          <w:b w:val="0"/>
          <w:bCs w:val="0"/>
          <w:sz w:val="32"/>
          <w:szCs w:val="32"/>
          <w:lang w:val="en-US" w:eastAsia="zh-CN"/>
        </w:rPr>
      </w:pPr>
      <w:r>
        <w:rPr>
          <w:rFonts w:hint="eastAsia" w:hAnsi="仿宋_GB2312" w:cs="仿宋_GB2312"/>
          <w:b w:val="0"/>
          <w:bCs w:val="0"/>
          <w:sz w:val="32"/>
          <w:szCs w:val="32"/>
          <w:lang w:val="en-US" w:eastAsia="zh-CN"/>
        </w:rPr>
        <w:t>马永波</w:t>
      </w:r>
      <w:r>
        <w:rPr>
          <w:rFonts w:hint="eastAsia" w:ascii="仿宋_GB2312" w:hAnsi="仿宋_GB2312" w:eastAsia="仿宋_GB2312" w:cs="仿宋_GB2312"/>
          <w:b w:val="0"/>
          <w:bCs w:val="0"/>
          <w:sz w:val="32"/>
          <w:szCs w:val="32"/>
        </w:rPr>
        <w:t xml:space="preserve">  区</w:t>
      </w:r>
      <w:r>
        <w:rPr>
          <w:rFonts w:hint="eastAsia" w:ascii="仿宋_GB2312" w:hAnsi="仿宋_GB2312" w:eastAsia="仿宋_GB2312" w:cs="仿宋_GB2312"/>
          <w:b w:val="0"/>
          <w:bCs w:val="0"/>
          <w:sz w:val="32"/>
          <w:szCs w:val="32"/>
          <w:lang w:eastAsia="zh-CN"/>
        </w:rPr>
        <w:t>发改局</w:t>
      </w:r>
      <w:r>
        <w:rPr>
          <w:rFonts w:hint="eastAsia" w:ascii="仿宋_GB2312" w:hAnsi="仿宋_GB2312" w:eastAsia="仿宋_GB2312" w:cs="仿宋_GB2312"/>
          <w:b w:val="0"/>
          <w:bCs w:val="0"/>
          <w:sz w:val="32"/>
          <w:szCs w:val="32"/>
        </w:rPr>
        <w:t>局长</w:t>
      </w:r>
      <w:r>
        <w:rPr>
          <w:rFonts w:hint="eastAsia" w:hAnsi="仿宋_GB2312" w:cs="仿宋_GB2312"/>
          <w:b w:val="0"/>
          <w:bCs w:val="0"/>
          <w:sz w:val="32"/>
          <w:szCs w:val="32"/>
          <w:lang w:val="en-US" w:eastAsia="zh-CN"/>
        </w:rPr>
        <w:t>人选</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朱永旭  友好街道办事处党工委书记</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  娜  区委统战部副部长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eastAsia="仿宋_GB2312"/>
          <w:b w:val="0"/>
          <w:bCs w:val="0"/>
          <w:sz w:val="32"/>
          <w:szCs w:val="32"/>
        </w:rPr>
        <w:t>李  强</w:t>
      </w:r>
      <w:r>
        <w:rPr>
          <w:rFonts w:hint="eastAsia" w:ascii="仿宋_GB2312" w:eastAsia="仿宋_GB2312"/>
          <w:b w:val="0"/>
          <w:bCs w:val="0"/>
          <w:color w:val="000000"/>
          <w:sz w:val="32"/>
          <w:szCs w:val="32"/>
        </w:rPr>
        <w:t xml:space="preserve">  区疾控中心主任</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李荣军  友好公安分局副局长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李一峰  双子河镇党委书记</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邹海晶  市市场监管局友好分局局长</w:t>
      </w:r>
    </w:p>
    <w:p>
      <w:pPr>
        <w:spacing w:line="560" w:lineRule="exact"/>
        <w:ind w:firstLine="1920" w:firstLineChars="600"/>
        <w:rPr>
          <w:rFonts w:hint="eastAsia" w:ascii="仿宋_GB2312" w:eastAsia="仿宋_GB2312"/>
          <w:b w:val="0"/>
          <w:bCs w:val="0"/>
          <w:sz w:val="32"/>
          <w:szCs w:val="32"/>
        </w:rPr>
      </w:pPr>
      <w:r>
        <w:rPr>
          <w:rFonts w:hint="eastAsia" w:ascii="仿宋_GB2312" w:eastAsia="仿宋_GB2312"/>
          <w:b w:val="0"/>
          <w:bCs w:val="0"/>
          <w:sz w:val="32"/>
          <w:szCs w:val="32"/>
        </w:rPr>
        <w:t xml:space="preserve">肖晓园  </w:t>
      </w:r>
      <w:r>
        <w:rPr>
          <w:rFonts w:hint="eastAsia" w:ascii="仿宋_GB2312" w:eastAsia="仿宋_GB2312"/>
          <w:b w:val="0"/>
          <w:bCs w:val="0"/>
          <w:sz w:val="32"/>
          <w:szCs w:val="32"/>
          <w:lang w:eastAsia="zh-CN"/>
        </w:rPr>
        <w:t>区人社局</w:t>
      </w:r>
      <w:r>
        <w:rPr>
          <w:rFonts w:hint="eastAsia" w:ascii="仿宋_GB2312" w:eastAsia="仿宋_GB2312"/>
          <w:b w:val="0"/>
          <w:bCs w:val="0"/>
          <w:sz w:val="32"/>
          <w:szCs w:val="32"/>
        </w:rPr>
        <w:t>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陈淑贤</w:t>
      </w:r>
      <w:r>
        <w:rPr>
          <w:rFonts w:hint="eastAsia" w:ascii="仿宋_GB2312" w:hAnsi="仿宋_GB2312" w:eastAsia="仿宋_GB2312" w:cs="仿宋_GB2312"/>
          <w:b w:val="0"/>
          <w:bCs w:val="0"/>
          <w:sz w:val="32"/>
          <w:szCs w:val="32"/>
        </w:rPr>
        <w:t xml:space="preserve">  区司法局局长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吴永刚  国网友好供电公司经理</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汝  宁  双子河镇镇长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谷建峰  铁林镇镇长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张  鹤  区农业农村局局长</w:t>
      </w:r>
    </w:p>
    <w:p>
      <w:pPr>
        <w:spacing w:line="560" w:lineRule="exact"/>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 xml:space="preserve">林树国  </w:t>
      </w:r>
      <w:r>
        <w:rPr>
          <w:rFonts w:hint="eastAsia" w:ascii="仿宋_GB2312" w:hAnsi="仿宋_GB2312" w:eastAsia="仿宋_GB2312" w:cs="仿宋_GB2312"/>
          <w:b w:val="0"/>
          <w:bCs w:val="0"/>
          <w:sz w:val="32"/>
          <w:szCs w:val="32"/>
          <w:lang w:eastAsia="zh-CN"/>
        </w:rPr>
        <w:t>区林草局局长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赵锦友  </w:t>
      </w:r>
      <w:r>
        <w:rPr>
          <w:rFonts w:hint="eastAsia" w:ascii="仿宋_GB2312" w:hAnsi="仿宋_GB2312" w:eastAsia="仿宋_GB2312" w:cs="仿宋_GB2312"/>
          <w:b w:val="0"/>
          <w:bCs w:val="0"/>
          <w:sz w:val="32"/>
          <w:szCs w:val="32"/>
          <w:lang w:val="en-US" w:eastAsia="zh-CN"/>
        </w:rPr>
        <w:t>友好</w:t>
      </w:r>
      <w:r>
        <w:rPr>
          <w:rFonts w:hint="eastAsia" w:ascii="仿宋_GB2312" w:hAnsi="仿宋_GB2312" w:eastAsia="仿宋_GB2312" w:cs="仿宋_GB2312"/>
          <w:b w:val="0"/>
          <w:bCs w:val="0"/>
          <w:sz w:val="32"/>
          <w:szCs w:val="32"/>
        </w:rPr>
        <w:t>消防救援大队队长</w:t>
      </w:r>
    </w:p>
    <w:p>
      <w:pPr>
        <w:spacing w:line="560" w:lineRule="exact"/>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 xml:space="preserve">赵俊峰  </w:t>
      </w:r>
      <w:r>
        <w:rPr>
          <w:rFonts w:hint="eastAsia" w:ascii="仿宋_GB2312" w:hAnsi="仿宋_GB2312" w:eastAsia="仿宋_GB2312" w:cs="仿宋_GB2312"/>
          <w:b w:val="0"/>
          <w:bCs w:val="0"/>
          <w:sz w:val="32"/>
          <w:szCs w:val="32"/>
          <w:lang w:eastAsia="zh-CN"/>
        </w:rPr>
        <w:t>区住建局局长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赵家鑫  友好公安分局交警大队队长</w:t>
      </w:r>
    </w:p>
    <w:p>
      <w:pPr>
        <w:spacing w:line="560" w:lineRule="exact"/>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 xml:space="preserve">杨广辉  </w:t>
      </w:r>
      <w:r>
        <w:rPr>
          <w:rFonts w:hint="eastAsia" w:ascii="仿宋_GB2312" w:hAnsi="仿宋_GB2312" w:eastAsia="仿宋_GB2312" w:cs="仿宋_GB2312"/>
          <w:b w:val="0"/>
          <w:bCs w:val="0"/>
          <w:sz w:val="32"/>
          <w:szCs w:val="32"/>
          <w:lang w:val="en-US" w:eastAsia="zh-CN"/>
        </w:rPr>
        <w:t>友好</w:t>
      </w:r>
      <w:r>
        <w:rPr>
          <w:rFonts w:hint="eastAsia" w:ascii="仿宋_GB2312" w:hAnsi="仿宋_GB2312" w:eastAsia="仿宋_GB2312" w:cs="仿宋_GB2312"/>
          <w:b w:val="0"/>
          <w:bCs w:val="0"/>
          <w:sz w:val="32"/>
          <w:szCs w:val="32"/>
        </w:rPr>
        <w:t>交通运输执法大队</w:t>
      </w:r>
      <w:r>
        <w:rPr>
          <w:rFonts w:hint="eastAsia" w:ascii="仿宋_GB2312" w:hAnsi="仿宋_GB2312" w:eastAsia="仿宋_GB2312" w:cs="仿宋_GB2312"/>
          <w:b w:val="0"/>
          <w:bCs w:val="0"/>
          <w:sz w:val="32"/>
          <w:szCs w:val="32"/>
          <w:lang w:val="en-US" w:eastAsia="zh-CN"/>
        </w:rPr>
        <w:t>队长</w:t>
      </w:r>
    </w:p>
    <w:p>
      <w:pPr>
        <w:spacing w:line="560" w:lineRule="exact"/>
        <w:ind w:firstLine="1920" w:firstLineChars="600"/>
        <w:rPr>
          <w:rFonts w:hint="eastAsia" w:ascii="仿宋_GB2312" w:hAnsi="仿宋_GB2312" w:eastAsia="仿宋_GB2312" w:cs="仿宋_GB2312"/>
          <w:b w:val="0"/>
          <w:bCs w:val="0"/>
          <w:sz w:val="32"/>
          <w:szCs w:val="32"/>
          <w:lang w:val="en-US" w:eastAsia="zh-CN"/>
        </w:rPr>
      </w:pPr>
      <w:r>
        <w:rPr>
          <w:rFonts w:hint="eastAsia" w:hAnsi="仿宋_GB2312" w:cs="仿宋_GB2312"/>
          <w:b w:val="0"/>
          <w:bCs w:val="0"/>
          <w:sz w:val="32"/>
          <w:szCs w:val="32"/>
          <w:lang w:val="en-US" w:eastAsia="zh-CN"/>
        </w:rPr>
        <w:t>宿  峰</w:t>
      </w:r>
      <w:r>
        <w:rPr>
          <w:rFonts w:hint="eastAsia" w:ascii="仿宋_GB2312" w:hAnsi="仿宋_GB2312" w:eastAsia="仿宋_GB2312" w:cs="仿宋_GB2312"/>
          <w:b w:val="0"/>
          <w:bCs w:val="0"/>
          <w:sz w:val="32"/>
          <w:szCs w:val="32"/>
        </w:rPr>
        <w:t xml:space="preserve">  区城市管理综合执法局局长</w:t>
      </w:r>
      <w:r>
        <w:rPr>
          <w:rFonts w:hint="eastAsia" w:hAnsi="仿宋_GB2312" w:cs="仿宋_GB2312"/>
          <w:b w:val="0"/>
          <w:bCs w:val="0"/>
          <w:sz w:val="32"/>
          <w:szCs w:val="32"/>
          <w:lang w:val="en-US" w:eastAsia="zh-CN"/>
        </w:rPr>
        <w:t>人选</w:t>
      </w:r>
    </w:p>
    <w:p>
      <w:pPr>
        <w:spacing w:line="560" w:lineRule="exact"/>
        <w:ind w:firstLine="1920" w:firstLineChars="600"/>
        <w:rPr>
          <w:rFonts w:hint="eastAsia" w:ascii="仿宋_GB2312" w:eastAsia="仿宋_GB2312"/>
          <w:b w:val="0"/>
          <w:bCs w:val="0"/>
          <w:w w:val="80"/>
          <w:sz w:val="32"/>
          <w:szCs w:val="32"/>
        </w:rPr>
      </w:pPr>
      <w:r>
        <w:rPr>
          <w:rFonts w:hint="eastAsia" w:ascii="仿宋_GB2312" w:eastAsia="仿宋_GB2312"/>
          <w:b w:val="0"/>
          <w:bCs w:val="0"/>
          <w:sz w:val="32"/>
          <w:szCs w:val="32"/>
        </w:rPr>
        <w:t>武林志</w:t>
      </w:r>
      <w:r>
        <w:rPr>
          <w:rFonts w:ascii="仿宋_GB2312" w:eastAsia="仿宋_GB2312"/>
          <w:b w:val="0"/>
          <w:bCs w:val="0"/>
          <w:sz w:val="32"/>
          <w:szCs w:val="32"/>
        </w:rPr>
        <w:t xml:space="preserve">  </w:t>
      </w:r>
      <w:r>
        <w:rPr>
          <w:rFonts w:hint="eastAsia" w:ascii="仿宋_GB2312" w:hAnsi="仿宋_GB2312" w:eastAsia="仿宋_GB2312" w:cs="仿宋_GB2312"/>
          <w:b w:val="0"/>
          <w:bCs w:val="0"/>
          <w:sz w:val="32"/>
          <w:szCs w:val="32"/>
        </w:rPr>
        <w:t>上甘岭林业局公司森防和安全部部长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胡长城  区财政局局长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姚  </w:t>
      </w:r>
      <w:r>
        <w:rPr>
          <w:rFonts w:hint="eastAsia" w:ascii="仿宋_GB2312" w:hAnsi="仿宋_GB2312" w:eastAsia="仿宋_GB2312" w:cs="仿宋_GB2312"/>
          <w:b w:val="0"/>
          <w:bCs w:val="0"/>
          <w:sz w:val="32"/>
          <w:szCs w:val="32"/>
          <w:lang w:val="en-US" w:eastAsia="zh-CN"/>
        </w:rPr>
        <w:t>欣</w:t>
      </w:r>
      <w:r>
        <w:rPr>
          <w:rFonts w:hint="eastAsia" w:ascii="仿宋_GB2312" w:hAnsi="仿宋_GB2312" w:eastAsia="仿宋_GB2312" w:cs="仿宋_GB2312"/>
          <w:b w:val="0"/>
          <w:bCs w:val="0"/>
          <w:sz w:val="32"/>
          <w:szCs w:val="32"/>
        </w:rPr>
        <w:t xml:space="preserve">  区文</w:t>
      </w:r>
      <w:r>
        <w:rPr>
          <w:rFonts w:hint="eastAsia" w:ascii="仿宋_GB2312" w:hAnsi="仿宋_GB2312" w:eastAsia="仿宋_GB2312" w:cs="仿宋_GB2312"/>
          <w:b w:val="0"/>
          <w:bCs w:val="0"/>
          <w:sz w:val="32"/>
          <w:szCs w:val="32"/>
          <w:lang w:val="en-US" w:eastAsia="zh-CN"/>
        </w:rPr>
        <w:t>体</w:t>
      </w:r>
      <w:r>
        <w:rPr>
          <w:rFonts w:hint="eastAsia" w:ascii="仿宋_GB2312" w:hAnsi="仿宋_GB2312" w:eastAsia="仿宋_GB2312" w:cs="仿宋_GB2312"/>
          <w:b w:val="0"/>
          <w:bCs w:val="0"/>
          <w:sz w:val="32"/>
          <w:szCs w:val="32"/>
        </w:rPr>
        <w:t>广电和旅游局局长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曹志刚  区卫生健康局局长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韩  莹  铁林镇党委书记</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程海英  市自然资源局友好分局局长</w:t>
      </w:r>
    </w:p>
    <w:p>
      <w:pPr>
        <w:spacing w:line="560" w:lineRule="exact"/>
        <w:ind w:firstLine="1920" w:firstLineChars="6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靳  军  区教育局局长</w:t>
      </w:r>
    </w:p>
    <w:p>
      <w:pPr>
        <w:spacing w:line="560" w:lineRule="exact"/>
        <w:ind w:firstLine="640" w:firstLineChars="200"/>
        <w:rPr>
          <w:rFonts w:hint="eastAsia" w:ascii="仿宋_GB2312" w:hAnsi="仿宋" w:eastAsia="仿宋_GB2312"/>
          <w:b w:val="0"/>
          <w:bCs w:val="0"/>
          <w:sz w:val="32"/>
          <w:szCs w:val="32"/>
        </w:rPr>
      </w:pPr>
      <w:r>
        <w:rPr>
          <w:rFonts w:hint="eastAsia" w:ascii="仿宋_GB2312" w:hAnsi="仿宋_GB2312" w:eastAsia="仿宋_GB2312" w:cs="仿宋_GB2312"/>
          <w:b w:val="0"/>
          <w:bCs w:val="0"/>
          <w:sz w:val="32"/>
          <w:szCs w:val="32"/>
        </w:rPr>
        <w:t>友好区安全生产驻地督查工作领导小组</w:t>
      </w:r>
      <w:r>
        <w:rPr>
          <w:rFonts w:hint="eastAsia" w:ascii="仿宋_GB2312" w:hAnsi="仿宋" w:eastAsia="仿宋_GB2312"/>
          <w:b w:val="0"/>
          <w:bCs w:val="0"/>
          <w:sz w:val="32"/>
          <w:szCs w:val="32"/>
        </w:rPr>
        <w:t>组成人员以及各成员单位负责人因工作或职务变动不再担任的，</w:t>
      </w:r>
      <w:r>
        <w:rPr>
          <w:rFonts w:hint="eastAsia" w:ascii="仿宋_GB2312" w:eastAsia="仿宋_GB2312"/>
          <w:b w:val="0"/>
          <w:bCs w:val="0"/>
          <w:sz w:val="32"/>
          <w:szCs w:val="32"/>
        </w:rPr>
        <w:t>所在单位应及时向领导小组办公室报备，并</w:t>
      </w:r>
      <w:r>
        <w:rPr>
          <w:rFonts w:hint="eastAsia" w:ascii="仿宋_GB2312" w:hAnsi="仿宋" w:eastAsia="仿宋_GB2312"/>
          <w:b w:val="0"/>
          <w:bCs w:val="0"/>
          <w:sz w:val="32"/>
          <w:szCs w:val="32"/>
        </w:rPr>
        <w:t>由继任者履行职责</w:t>
      </w:r>
      <w:r>
        <w:rPr>
          <w:rFonts w:hint="eastAsia" w:ascii="仿宋_GB2312" w:eastAsia="仿宋_GB2312"/>
          <w:b w:val="0"/>
          <w:bCs w:val="0"/>
          <w:sz w:val="32"/>
          <w:szCs w:val="32"/>
        </w:rPr>
        <w:t>，不另行文。</w:t>
      </w:r>
    </w:p>
    <w:p>
      <w:pPr>
        <w:spacing w:line="560" w:lineRule="exact"/>
        <w:ind w:firstLine="640" w:firstLineChars="200"/>
        <w:rPr>
          <w:rFonts w:hint="eastAsia" w:ascii="仿宋_GB2312" w:eastAsia="仿宋_GB2312"/>
          <w:b w:val="0"/>
          <w:bCs w:val="0"/>
          <w:sz w:val="32"/>
          <w:szCs w:val="32"/>
        </w:rPr>
      </w:pPr>
      <w:r>
        <w:rPr>
          <w:rFonts w:hint="eastAsia" w:ascii="楷体_GB2312" w:hAnsi="仿宋_GB2312" w:eastAsia="楷体_GB2312" w:cs="仿宋_GB2312"/>
          <w:b w:val="0"/>
          <w:bCs w:val="0"/>
          <w:kern w:val="0"/>
          <w:sz w:val="32"/>
          <w:szCs w:val="32"/>
        </w:rPr>
        <w:t>工作职责</w:t>
      </w:r>
      <w:r>
        <w:rPr>
          <w:rFonts w:hint="eastAsia" w:ascii="楷体_GB2312" w:hAnsi="仿宋_GB2312" w:eastAsia="楷体_GB2312" w:cs="仿宋_GB2312"/>
          <w:b w:val="0"/>
          <w:bCs w:val="0"/>
          <w:sz w:val="32"/>
          <w:szCs w:val="32"/>
        </w:rPr>
        <w:t>：</w:t>
      </w:r>
      <w:r>
        <w:rPr>
          <w:rFonts w:hint="eastAsia" w:ascii="仿宋_GB2312" w:hAnsi="仿宋_GB2312" w:eastAsia="仿宋_GB2312" w:cs="仿宋_GB2312"/>
          <w:b w:val="0"/>
          <w:bCs w:val="0"/>
          <w:sz w:val="32"/>
          <w:szCs w:val="32"/>
        </w:rPr>
        <w:t>完成组长、常务副组长、副组长交办工作任务，负责本领域、本部门驻地督查及常态化执法各项工作，按照</w:t>
      </w:r>
      <w:r>
        <w:rPr>
          <w:rFonts w:hint="eastAsia" w:ascii="仿宋_GB2312" w:eastAsia="仿宋_GB2312"/>
          <w:b w:val="0"/>
          <w:bCs w:val="0"/>
          <w:sz w:val="32"/>
          <w:szCs w:val="32"/>
        </w:rPr>
        <w:t>中共中央办公厅、国务院办公厅《地方党政领导干部安全生产责任制规定》（厅字</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2018</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13号）相关规定，履行相关职责。</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（二）日常机构：</w:t>
      </w:r>
      <w:r>
        <w:rPr>
          <w:rFonts w:hint="eastAsia" w:ascii="仿宋_GB2312" w:eastAsia="仿宋_GB2312"/>
          <w:b w:val="0"/>
          <w:bCs w:val="0"/>
          <w:sz w:val="32"/>
          <w:szCs w:val="32"/>
        </w:rPr>
        <w:t>领导小组下设办公室，办公室设在友好区应急管理局，办公室主任由李忠民兼任。</w:t>
      </w:r>
    </w:p>
    <w:p>
      <w:pPr>
        <w:spacing w:line="560" w:lineRule="exact"/>
        <w:ind w:firstLine="640" w:firstLineChars="200"/>
        <w:rPr>
          <w:rFonts w:hint="eastAsia" w:ascii="仿宋_GB2312" w:eastAsia="仿宋_GB2312" w:cs="仿宋_GB2312"/>
          <w:b w:val="0"/>
          <w:bCs w:val="0"/>
          <w:sz w:val="32"/>
          <w:szCs w:val="32"/>
        </w:rPr>
      </w:pPr>
      <w:r>
        <w:rPr>
          <w:rFonts w:hint="eastAsia" w:ascii="楷体_GB2312" w:eastAsia="楷体_GB2312"/>
          <w:b w:val="0"/>
          <w:bCs w:val="0"/>
          <w:sz w:val="32"/>
          <w:szCs w:val="32"/>
        </w:rPr>
        <w:t>工作职责：</w:t>
      </w:r>
      <w:r>
        <w:rPr>
          <w:rFonts w:hint="eastAsia" w:ascii="仿宋_GB2312" w:eastAsia="仿宋_GB2312" w:cs="仿宋_GB2312"/>
          <w:b w:val="0"/>
          <w:bCs w:val="0"/>
          <w:sz w:val="32"/>
          <w:szCs w:val="32"/>
          <w:lang w:bidi="ar"/>
        </w:rPr>
        <w:t>一是承担区</w:t>
      </w:r>
      <w:r>
        <w:rPr>
          <w:rFonts w:hint="eastAsia" w:ascii="仿宋_GB2312" w:hAnsi="仿宋_GB2312" w:eastAsia="仿宋_GB2312" w:cs="仿宋_GB2312"/>
          <w:b w:val="0"/>
          <w:bCs w:val="0"/>
          <w:sz w:val="32"/>
          <w:szCs w:val="32"/>
        </w:rPr>
        <w:t>驻地督查及常态化执法领导小组</w:t>
      </w:r>
      <w:r>
        <w:rPr>
          <w:rFonts w:hint="eastAsia" w:ascii="仿宋_GB2312" w:eastAsia="仿宋_GB2312" w:cs="仿宋_GB2312"/>
          <w:b w:val="0"/>
          <w:bCs w:val="0"/>
          <w:sz w:val="32"/>
          <w:szCs w:val="32"/>
          <w:lang w:bidi="ar"/>
        </w:rPr>
        <w:t>的日常工作；二是研究提出安全生产重大政策、措施和建议；三是承办区</w:t>
      </w:r>
      <w:r>
        <w:rPr>
          <w:rFonts w:hint="eastAsia" w:ascii="仿宋_GB2312" w:hAnsi="仿宋_GB2312" w:eastAsia="仿宋_GB2312" w:cs="仿宋_GB2312"/>
          <w:b w:val="0"/>
          <w:bCs w:val="0"/>
          <w:sz w:val="32"/>
          <w:szCs w:val="32"/>
        </w:rPr>
        <w:t>驻地督查及常态化执法领导小组</w:t>
      </w:r>
      <w:r>
        <w:rPr>
          <w:rFonts w:hint="eastAsia" w:ascii="仿宋_GB2312" w:eastAsia="仿宋_GB2312" w:cs="仿宋_GB2312"/>
          <w:b w:val="0"/>
          <w:bCs w:val="0"/>
          <w:sz w:val="32"/>
          <w:szCs w:val="32"/>
          <w:lang w:bidi="ar"/>
        </w:rPr>
        <w:t>的统筹、协调、督促、推动事项；四是监督检查、指导协调、巡查考核区</w:t>
      </w:r>
      <w:r>
        <w:rPr>
          <w:rFonts w:hint="eastAsia" w:ascii="仿宋_GB2312" w:hAnsi="仿宋_GB2312" w:eastAsia="仿宋_GB2312" w:cs="仿宋_GB2312"/>
          <w:b w:val="0"/>
          <w:bCs w:val="0"/>
          <w:sz w:val="32"/>
          <w:szCs w:val="32"/>
        </w:rPr>
        <w:t>驻地督查及常态化执法领导小组</w:t>
      </w:r>
      <w:r>
        <w:rPr>
          <w:rFonts w:hint="eastAsia" w:ascii="仿宋_GB2312" w:eastAsia="仿宋_GB2312" w:cs="仿宋_GB2312"/>
          <w:b w:val="0"/>
          <w:bCs w:val="0"/>
          <w:sz w:val="32"/>
          <w:szCs w:val="32"/>
          <w:lang w:bidi="ar"/>
        </w:rPr>
        <w:t>成员的安全生产工作；五是督促检查区委、区政府有关安全生产工作的决策部署和区</w:t>
      </w:r>
      <w:r>
        <w:rPr>
          <w:rFonts w:hint="eastAsia" w:ascii="仿宋_GB2312" w:hAnsi="仿宋_GB2312" w:eastAsia="仿宋_GB2312" w:cs="仿宋_GB2312"/>
          <w:b w:val="0"/>
          <w:bCs w:val="0"/>
          <w:sz w:val="32"/>
          <w:szCs w:val="32"/>
        </w:rPr>
        <w:t>驻地督查及常态化执法领导小组</w:t>
      </w:r>
      <w:r>
        <w:rPr>
          <w:rFonts w:hint="eastAsia" w:ascii="仿宋_GB2312" w:eastAsia="仿宋_GB2312" w:cs="仿宋_GB2312"/>
          <w:b w:val="0"/>
          <w:bCs w:val="0"/>
          <w:sz w:val="32"/>
          <w:szCs w:val="32"/>
          <w:lang w:bidi="ar"/>
        </w:rPr>
        <w:t>决定事项的贯彻落实情况；六是</w:t>
      </w:r>
      <w:r>
        <w:rPr>
          <w:rFonts w:hint="eastAsia" w:ascii="仿宋_GB2312" w:eastAsia="仿宋_GB2312"/>
          <w:b w:val="0"/>
          <w:bCs w:val="0"/>
          <w:sz w:val="32"/>
          <w:szCs w:val="32"/>
        </w:rPr>
        <w:t>负责驻地督查、常态化执法各项信息的汇总和上报工作，沟通协调督查组以及镇街行动开展事宜；</w:t>
      </w:r>
      <w:r>
        <w:rPr>
          <w:rFonts w:hint="eastAsia" w:ascii="仿宋_GB2312" w:eastAsia="仿宋_GB2312" w:cs="仿宋_GB2312"/>
          <w:b w:val="0"/>
          <w:bCs w:val="0"/>
          <w:sz w:val="32"/>
          <w:szCs w:val="32"/>
          <w:lang w:bidi="ar"/>
        </w:rPr>
        <w:t>七是承办区委、区政府、区安委会交办的其他安全生产事项。</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（三）驻地督查组：</w:t>
      </w:r>
      <w:r>
        <w:rPr>
          <w:rFonts w:hint="eastAsia" w:ascii="仿宋_GB2312" w:eastAsia="仿宋_GB2312"/>
          <w:b w:val="0"/>
          <w:bCs w:val="0"/>
          <w:sz w:val="32"/>
          <w:szCs w:val="32"/>
        </w:rPr>
        <w:t>驻地督查行动</w:t>
      </w:r>
      <w:r>
        <w:rPr>
          <w:rFonts w:hint="eastAsia" w:ascii="仿宋_GB2312" w:hAnsi="黑体" w:eastAsia="仿宋_GB2312"/>
          <w:b w:val="0"/>
          <w:bCs w:val="0"/>
          <w:sz w:val="32"/>
          <w:szCs w:val="32"/>
        </w:rPr>
        <w:t>共分六组</w:t>
      </w:r>
      <w:r>
        <w:rPr>
          <w:rFonts w:hint="eastAsia" w:ascii="仿宋_GB2312" w:eastAsia="仿宋_GB2312"/>
          <w:b w:val="0"/>
          <w:bCs w:val="0"/>
          <w:sz w:val="32"/>
          <w:szCs w:val="32"/>
        </w:rPr>
        <w:t>。</w:t>
      </w:r>
      <w:r>
        <w:rPr>
          <w:rFonts w:hint="eastAsia" w:ascii="仿宋_GB2312" w:hAnsi="黑体" w:eastAsia="仿宋_GB2312"/>
          <w:b w:val="0"/>
          <w:bCs w:val="0"/>
          <w:sz w:val="32"/>
          <w:szCs w:val="32"/>
        </w:rPr>
        <w:t>原则上在每年的重点时段、重要节点都将开展一次驻地督查行动，每次驻地督查行动为期一个月</w:t>
      </w:r>
      <w:r>
        <w:rPr>
          <w:rFonts w:hint="eastAsia" w:ascii="仿宋_GB2312" w:eastAsia="仿宋_GB2312"/>
          <w:b w:val="0"/>
          <w:bCs w:val="0"/>
          <w:sz w:val="32"/>
          <w:szCs w:val="32"/>
        </w:rPr>
        <w:t>。</w:t>
      </w:r>
    </w:p>
    <w:p>
      <w:pPr>
        <w:spacing w:line="560" w:lineRule="exact"/>
        <w:ind w:firstLine="645"/>
        <w:rPr>
          <w:rFonts w:hint="eastAsia" w:ascii="仿宋_GB2312" w:eastAsia="仿宋_GB2312"/>
          <w:b w:val="0"/>
          <w:bCs w:val="0"/>
          <w:sz w:val="32"/>
          <w:szCs w:val="32"/>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驻镇（街道）综合督查组：驻上甘岭镇安全生产综合督查组、驻双子河镇安全生产综合督查组、驻铁林镇安全生产综合督查组、驻友好街道办事处安全生产综合督查组的组长在</w:t>
      </w:r>
      <w:r>
        <w:rPr>
          <w:rFonts w:hint="eastAsia" w:ascii="仿宋_GB2312" w:hAnsi="仿宋_GB2312" w:eastAsia="仿宋_GB2312" w:cs="仿宋_GB2312"/>
          <w:b w:val="0"/>
          <w:bCs w:val="0"/>
          <w:sz w:val="32"/>
          <w:szCs w:val="32"/>
        </w:rPr>
        <w:t>友好区安全生产驻地督查工作领导小组成员中随机选派、轮流担任。副组长由所驻镇（街道）镇长（主任）担任，成员由组长、副组长根据所驻辖区实际情况，向领导小组办公室提出成员单位构成，由领导小组办公室协调相关部门派员参与驻地督查。组长应在本单位选派一名联络员负责各类信息上报工作，</w:t>
      </w:r>
      <w:r>
        <w:rPr>
          <w:rFonts w:hint="eastAsia" w:ascii="仿宋_GB2312" w:hAnsi="黑体" w:eastAsia="仿宋_GB2312" w:cs="仿宋_GB2312"/>
          <w:b w:val="0"/>
          <w:bCs w:val="0"/>
          <w:sz w:val="32"/>
          <w:szCs w:val="32"/>
        </w:rPr>
        <w:t>每周五向领导小组办公室报告一次行动进展情况（附件1、附件2、附件3）</w:t>
      </w:r>
      <w:r>
        <w:rPr>
          <w:rFonts w:hint="eastAsia" w:ascii="仿宋_GB2312" w:hAnsi="仿宋_GB2312" w:eastAsia="仿宋_GB2312" w:cs="仿宋_GB2312"/>
          <w:b w:val="0"/>
          <w:bCs w:val="0"/>
          <w:sz w:val="32"/>
          <w:szCs w:val="32"/>
        </w:rPr>
        <w:t>。</w:t>
      </w:r>
    </w:p>
    <w:p>
      <w:pPr>
        <w:spacing w:line="560" w:lineRule="exact"/>
        <w:ind w:firstLine="645"/>
        <w:rPr>
          <w:rFonts w:hint="eastAsia" w:ascii="仿宋_GB2312" w:eastAsia="仿宋_GB2312"/>
          <w:b w:val="0"/>
          <w:bCs w:val="0"/>
          <w:sz w:val="32"/>
          <w:szCs w:val="32"/>
        </w:rPr>
      </w:pPr>
      <w:r>
        <w:rPr>
          <w:rFonts w:hint="eastAsia" w:ascii="仿宋_GB2312" w:eastAsia="仿宋_GB2312"/>
          <w:b w:val="0"/>
          <w:bCs w:val="0"/>
          <w:sz w:val="32"/>
          <w:szCs w:val="32"/>
        </w:rPr>
        <w:t>2</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林业局公司驻林场所综合督查组：友好林业局公司驻林场分公司安全生产综合督查组、上甘岭林业局公司驻林场分公司安全生产综合督查组的组长由本林业局公司选定、副组长由林场分公司经理担任，并选派</w:t>
      </w:r>
      <w:r>
        <w:rPr>
          <w:rFonts w:hint="eastAsia" w:ascii="仿宋_GB2312" w:hAnsi="仿宋_GB2312" w:eastAsia="仿宋_GB2312" w:cs="仿宋_GB2312"/>
          <w:b w:val="0"/>
          <w:bCs w:val="0"/>
          <w:sz w:val="32"/>
          <w:szCs w:val="32"/>
        </w:rPr>
        <w:t>一名联络员负责各类信息上报工作，</w:t>
      </w:r>
      <w:r>
        <w:rPr>
          <w:rFonts w:hint="eastAsia" w:ascii="仿宋_GB2312" w:hAnsi="黑体" w:eastAsia="仿宋_GB2312" w:cs="仿宋_GB2312"/>
          <w:b w:val="0"/>
          <w:bCs w:val="0"/>
          <w:sz w:val="32"/>
          <w:szCs w:val="32"/>
        </w:rPr>
        <w:t>每周五向领导小组办公室报告一次行动进展情况。</w:t>
      </w:r>
      <w:r>
        <w:rPr>
          <w:rFonts w:hint="eastAsia" w:ascii="仿宋_GB2312" w:hAnsi="仿宋_GB2312" w:eastAsia="仿宋_GB2312" w:cs="仿宋_GB2312"/>
          <w:b w:val="0"/>
          <w:bCs w:val="0"/>
          <w:sz w:val="32"/>
          <w:szCs w:val="32"/>
        </w:rPr>
        <w:t>必要时可向区驻地督查领导小组办公室提出行业监管部门援助请求，领导小组办公室根据实际情况协调相关驻地督查组协助督查（附件1、附件2、附件3）。</w:t>
      </w:r>
    </w:p>
    <w:p>
      <w:pPr>
        <w:spacing w:line="560" w:lineRule="exact"/>
        <w:ind w:firstLine="645"/>
        <w:rPr>
          <w:rFonts w:hint="eastAsia" w:ascii="黑体" w:hAnsi="黑体" w:eastAsia="黑体"/>
          <w:b w:val="0"/>
          <w:bCs w:val="0"/>
          <w:sz w:val="32"/>
          <w:szCs w:val="32"/>
        </w:rPr>
      </w:pPr>
      <w:r>
        <w:rPr>
          <w:rFonts w:hint="eastAsia" w:ascii="黑体" w:hAnsi="黑体" w:eastAsia="黑体"/>
          <w:b w:val="0"/>
          <w:bCs w:val="0"/>
          <w:sz w:val="32"/>
          <w:szCs w:val="32"/>
        </w:rPr>
        <w:t>四、督查方式</w:t>
      </w:r>
    </w:p>
    <w:p>
      <w:pPr>
        <w:spacing w:line="560" w:lineRule="exact"/>
        <w:ind w:firstLine="645"/>
        <w:rPr>
          <w:rFonts w:hint="eastAsia" w:ascii="仿宋_GB2312" w:eastAsia="仿宋_GB2312"/>
          <w:b w:val="0"/>
          <w:bCs w:val="0"/>
          <w:sz w:val="32"/>
          <w:szCs w:val="32"/>
        </w:rPr>
      </w:pPr>
      <w:r>
        <w:rPr>
          <w:rFonts w:hint="eastAsia" w:ascii="仿宋_GB2312" w:eastAsia="仿宋_GB2312"/>
          <w:b w:val="0"/>
          <w:bCs w:val="0"/>
          <w:sz w:val="32"/>
          <w:szCs w:val="32"/>
        </w:rPr>
        <w:t>驻地督查采取听取汇报、查看资料、现场检查、随机抽查、现场问询、四不两直等方式，深挖属地安全生产（包括森林防灭火、防灾减灾、防汛抗旱等领域）存在短板问题。要结合安全生产法、重大事故隐患判定标准等有关法律法规、行业标准、操作规程开展检查，提供技术支撑保障，要做到对驻地企业、隐患风险点全覆盖。</w:t>
      </w:r>
    </w:p>
    <w:p>
      <w:pPr>
        <w:spacing w:line="560" w:lineRule="exact"/>
        <w:ind w:firstLine="645"/>
        <w:rPr>
          <w:rFonts w:hint="eastAsia" w:ascii="黑体" w:hAnsi="黑体" w:eastAsia="黑体"/>
          <w:b w:val="0"/>
          <w:bCs w:val="0"/>
          <w:sz w:val="32"/>
          <w:szCs w:val="32"/>
        </w:rPr>
      </w:pPr>
      <w:r>
        <w:rPr>
          <w:rFonts w:hint="eastAsia" w:ascii="黑体" w:hAnsi="黑体" w:eastAsia="黑体"/>
          <w:b w:val="0"/>
          <w:bCs w:val="0"/>
          <w:sz w:val="32"/>
          <w:szCs w:val="32"/>
        </w:rPr>
        <w:t>五、常态执法</w:t>
      </w:r>
    </w:p>
    <w:p>
      <w:pPr>
        <w:spacing w:line="560" w:lineRule="exact"/>
        <w:ind w:firstLine="645"/>
        <w:rPr>
          <w:rFonts w:hint="eastAsia" w:ascii="仿宋_GB2312" w:eastAsia="仿宋_GB2312"/>
          <w:b w:val="0"/>
          <w:bCs w:val="0"/>
          <w:sz w:val="32"/>
          <w:szCs w:val="32"/>
        </w:rPr>
      </w:pPr>
      <w:r>
        <w:rPr>
          <w:rFonts w:hint="eastAsia" w:ascii="仿宋_GB2312" w:eastAsia="仿宋_GB2312"/>
          <w:b w:val="0"/>
          <w:bCs w:val="0"/>
          <w:sz w:val="32"/>
          <w:szCs w:val="32"/>
        </w:rPr>
        <w:t>为配合驻地督查工作，全区各负有安全生产监管职责部门要坚持开展常态化开展执法监查行动，将其作为推进实施本质安全水平提升工程的重要举措，推动全区各领域提升安全生产责任意识，全面排查安全风险，有效治理事故隐患。要在安全生产的基础工作、常态工作位置上，并列为本行业领域年度安全生产重点工作，加强组织协调、上下合力，充分调动各类企业的积极性和主动性。各行业领域主管部门要严格落实部门监管责任，聚焦重点地区、重点企业，促进企业提升本质安全水平，其他相关部门要积极参与配合，如期完成各项工作任务，坚决防范遏制重特大事故，促进全区安全生产形势持续稳定。全区各负有安全生产监管职责部门</w:t>
      </w:r>
      <w:r>
        <w:rPr>
          <w:rFonts w:hint="eastAsia" w:ascii="仿宋_GB2312" w:hAnsi="黑体" w:eastAsia="仿宋_GB2312"/>
          <w:b w:val="0"/>
          <w:bCs w:val="0"/>
          <w:sz w:val="32"/>
          <w:szCs w:val="32"/>
        </w:rPr>
        <w:t>每周向领导小组办公室（区应急局）报告1次常态化执法进展情况及信息</w:t>
      </w:r>
      <w:r>
        <w:rPr>
          <w:rFonts w:hint="eastAsia" w:ascii="仿宋_GB2312" w:eastAsia="仿宋_GB2312"/>
          <w:b w:val="0"/>
          <w:bCs w:val="0"/>
          <w:sz w:val="32"/>
          <w:szCs w:val="32"/>
        </w:rPr>
        <w:t>，领导小组办公室汇总后报区领导（附件1、附件4）。</w:t>
      </w:r>
    </w:p>
    <w:p>
      <w:pPr>
        <w:spacing w:line="560" w:lineRule="exact"/>
        <w:ind w:firstLine="640" w:firstLineChars="200"/>
        <w:rPr>
          <w:rFonts w:hint="eastAsia" w:ascii="仿宋_GB2312" w:eastAsia="仿宋_GB2312"/>
          <w:b w:val="0"/>
          <w:bCs w:val="0"/>
          <w:sz w:val="32"/>
          <w:szCs w:val="32"/>
        </w:rPr>
      </w:pPr>
      <w:r>
        <w:rPr>
          <w:rFonts w:hint="eastAsia" w:ascii="楷体_GB2312" w:eastAsia="楷体_GB2312"/>
          <w:b w:val="0"/>
          <w:bCs w:val="0"/>
          <w:sz w:val="32"/>
          <w:szCs w:val="32"/>
        </w:rPr>
        <w:t>工作职责：</w:t>
      </w:r>
      <w:r>
        <w:rPr>
          <w:rFonts w:hint="eastAsia" w:ascii="仿宋_GB2312" w:eastAsia="仿宋_GB2312"/>
          <w:b w:val="0"/>
          <w:bCs w:val="0"/>
          <w:sz w:val="32"/>
          <w:szCs w:val="32"/>
        </w:rPr>
        <w:t>一是组织本行业领域贯彻党中央、国务院和省委省政府、市委市政府、区委区政府关于安全生产的决策部署和领导同志批示指示精神，落实区安全生产委员会确定的各项重点任务；二是严格执行安全生产法律法规和规章制度，建立健全工作运行机制，定期召开工作例会，分析安全生产形势，研究解决安全生产突出问题；三是推动落实党政领导安全生产责任制规定，完善责任制和责任清单；结合本领域工作实际，加大工作力度，落实安全生产领域改革发展任务；四是针对本行业领域重点时段、重点地区、重点企业和容易引发事故的关键环节、要害场所、核心部位，组织开展事故隐患排查治理，防范化解重大安全生产风险，坚决杜绝本行业领域较大以上生产安全事故发生；五是加强本行业领域安全生产工作指导和协调，将安全生产工作与经济发展、行业领域管理工作同时安排部署、同时组织实施、同时执法检查；六是贯彻落实《生产安全事故应急条例》（中华人民共和国国务院令第708号），加强本行业领域安全生产应急管理工作，建立完善应急预案体系，定期组织应急演练；按照安全生产应急响应程序，实施安全生产事故抢险救援，依法开展事故调查处理、责任追究和问题整改工作；七是按照区政府和区安全生产委员会的统一部署，组织开展安全生产综合督查、专项检查，加大监管执法力度，推动企业安全生产主体责任落实；八是每周五13时前向区驻地督查及常态化执法办公室报送本周安全生产常态化执法工作情况、存在问题和下一步工作计划；九是承办区委、区政府以及区驻地督查及常态化执法领导小组安排部署的其他安全生产工作。</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（一）应急部门：</w:t>
      </w:r>
      <w:r>
        <w:rPr>
          <w:rFonts w:hint="eastAsia" w:ascii="仿宋_GB2312" w:eastAsia="仿宋_GB2312"/>
          <w:b w:val="0"/>
          <w:bCs w:val="0"/>
          <w:sz w:val="32"/>
          <w:szCs w:val="32"/>
        </w:rPr>
        <w:t>负责非煤矿山、危险化学品、冶金等工贸领域常态化执法监查行动。</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（二）发改部门：</w:t>
      </w:r>
      <w:r>
        <w:rPr>
          <w:rFonts w:hint="eastAsia" w:ascii="仿宋_GB2312" w:eastAsia="仿宋_GB2312"/>
          <w:b w:val="0"/>
          <w:bCs w:val="0"/>
          <w:sz w:val="32"/>
          <w:szCs w:val="32"/>
        </w:rPr>
        <w:t>负责电力、粮食、民爆、商贸，流通业包括餐饮业、住宿业、旧货流通等领域常态化执法监查行动。</w:t>
      </w:r>
    </w:p>
    <w:p>
      <w:pPr>
        <w:spacing w:line="560" w:lineRule="exact"/>
        <w:ind w:firstLine="640" w:firstLineChars="200"/>
        <w:rPr>
          <w:rFonts w:hint="eastAsia" w:ascii="仿宋_GB2312" w:eastAsia="仿宋_GB2312"/>
          <w:b w:val="0"/>
          <w:bCs w:val="0"/>
          <w:sz w:val="32"/>
          <w:szCs w:val="32"/>
        </w:rPr>
      </w:pPr>
      <w:r>
        <w:rPr>
          <w:rFonts w:hint="eastAsia" w:ascii="楷体_GB2312" w:eastAsia="楷体_GB2312"/>
          <w:b w:val="0"/>
          <w:bCs w:val="0"/>
          <w:sz w:val="32"/>
          <w:szCs w:val="32"/>
        </w:rPr>
        <w:t>（三）交通运输部门：</w:t>
      </w:r>
      <w:r>
        <w:rPr>
          <w:rFonts w:hint="eastAsia" w:ascii="仿宋_GB2312" w:eastAsia="仿宋_GB2312"/>
          <w:b w:val="0"/>
          <w:bCs w:val="0"/>
          <w:sz w:val="32"/>
          <w:szCs w:val="32"/>
        </w:rPr>
        <w:t>负责交通运输领域常态化执法监查行动。</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（四）教育部门：</w:t>
      </w:r>
      <w:r>
        <w:rPr>
          <w:rFonts w:hint="eastAsia" w:ascii="仿宋_GB2312" w:eastAsia="仿宋_GB2312"/>
          <w:b w:val="0"/>
          <w:bCs w:val="0"/>
          <w:sz w:val="32"/>
          <w:szCs w:val="32"/>
        </w:rPr>
        <w:t>负责各类校园领域常态化执法监查行动。</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（五）林草部门：</w:t>
      </w:r>
      <w:r>
        <w:rPr>
          <w:rFonts w:hint="eastAsia" w:ascii="仿宋_GB2312" w:eastAsia="仿宋_GB2312"/>
          <w:b w:val="0"/>
          <w:bCs w:val="0"/>
          <w:sz w:val="32"/>
          <w:szCs w:val="32"/>
        </w:rPr>
        <w:t>负责林业和草原业，包括国有林场、良种基地、保障性苗圃等领域常态化执法监查行动。</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（六）民政部门：</w:t>
      </w:r>
      <w:r>
        <w:rPr>
          <w:rFonts w:hint="eastAsia" w:ascii="仿宋_GB2312" w:eastAsia="仿宋_GB2312"/>
          <w:b w:val="0"/>
          <w:bCs w:val="0"/>
          <w:sz w:val="32"/>
          <w:szCs w:val="32"/>
        </w:rPr>
        <w:t>负责社会福利机构，包括养老院、儿童福利院等领域常态化执法监查行动。</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（七）民族宗教部门：</w:t>
      </w:r>
      <w:r>
        <w:rPr>
          <w:rFonts w:hint="eastAsia" w:ascii="仿宋_GB2312" w:eastAsia="仿宋_GB2312"/>
          <w:b w:val="0"/>
          <w:bCs w:val="0"/>
          <w:sz w:val="32"/>
          <w:szCs w:val="32"/>
        </w:rPr>
        <w:t>负责宗教活动场所领域常态化执法监查行动。</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（八）农业农村部门：</w:t>
      </w:r>
      <w:r>
        <w:rPr>
          <w:rFonts w:hint="eastAsia" w:ascii="仿宋_GB2312" w:eastAsia="仿宋_GB2312"/>
          <w:b w:val="0"/>
          <w:bCs w:val="0"/>
          <w:sz w:val="32"/>
          <w:szCs w:val="32"/>
        </w:rPr>
        <w:t>负责农业，包括种植业、畜牧业、饲料业、渔业、农垦、农机等领域；水利，包括工程建设、水库、水电站大坝、农村水电站等领域常态化执法监查行动。</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（九）市场监管部门：</w:t>
      </w:r>
      <w:r>
        <w:rPr>
          <w:rFonts w:hint="eastAsia" w:ascii="仿宋_GB2312" w:eastAsia="仿宋_GB2312"/>
          <w:b w:val="0"/>
          <w:bCs w:val="0"/>
          <w:sz w:val="32"/>
          <w:szCs w:val="32"/>
        </w:rPr>
        <w:t>负责特种设备领域常态化执法监查行</w:t>
      </w:r>
    </w:p>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动。</w:t>
      </w:r>
    </w:p>
    <w:p>
      <w:pPr>
        <w:spacing w:line="560" w:lineRule="exact"/>
        <w:ind w:left="483" w:leftChars="151" w:firstLine="320" w:firstLineChars="100"/>
        <w:rPr>
          <w:rFonts w:hint="eastAsia" w:ascii="仿宋_GB2312" w:eastAsia="仿宋_GB2312"/>
          <w:b w:val="0"/>
          <w:bCs w:val="0"/>
          <w:sz w:val="32"/>
          <w:szCs w:val="32"/>
        </w:rPr>
      </w:pPr>
      <w:r>
        <w:rPr>
          <w:rFonts w:hint="eastAsia" w:ascii="楷体_GB2312" w:eastAsia="楷体_GB2312"/>
          <w:b w:val="0"/>
          <w:bCs w:val="0"/>
          <w:sz w:val="32"/>
          <w:szCs w:val="32"/>
        </w:rPr>
        <w:t>（十）卫健部门：</w:t>
      </w:r>
      <w:r>
        <w:rPr>
          <w:rFonts w:hint="eastAsia" w:ascii="仿宋_GB2312" w:eastAsia="仿宋_GB2312"/>
          <w:b w:val="0"/>
          <w:bCs w:val="0"/>
          <w:sz w:val="32"/>
          <w:szCs w:val="32"/>
        </w:rPr>
        <w:t>负责医疗卫生领域常态化执法监查行动。</w:t>
      </w:r>
    </w:p>
    <w:p>
      <w:pPr>
        <w:spacing w:line="560" w:lineRule="exact"/>
        <w:ind w:left="483" w:leftChars="151" w:firstLine="320" w:firstLineChars="100"/>
        <w:rPr>
          <w:rFonts w:hint="eastAsia" w:ascii="仿宋_GB2312" w:eastAsia="仿宋_GB2312"/>
          <w:b w:val="0"/>
          <w:bCs w:val="0"/>
          <w:sz w:val="32"/>
          <w:szCs w:val="32"/>
        </w:rPr>
      </w:pPr>
      <w:r>
        <w:rPr>
          <w:rFonts w:hint="eastAsia" w:ascii="楷体_GB2312" w:eastAsia="楷体_GB2312"/>
          <w:b w:val="0"/>
          <w:bCs w:val="0"/>
          <w:sz w:val="32"/>
          <w:szCs w:val="32"/>
        </w:rPr>
        <w:t>（十一）文</w:t>
      </w:r>
      <w:r>
        <w:rPr>
          <w:rFonts w:hint="eastAsia" w:ascii="楷体_GB2312" w:eastAsia="楷体_GB2312"/>
          <w:b w:val="0"/>
          <w:bCs w:val="0"/>
          <w:sz w:val="32"/>
          <w:szCs w:val="32"/>
          <w:lang w:val="en-US" w:eastAsia="zh-CN"/>
        </w:rPr>
        <w:t>广</w:t>
      </w:r>
      <w:r>
        <w:rPr>
          <w:rFonts w:hint="eastAsia" w:ascii="楷体_GB2312" w:eastAsia="楷体_GB2312"/>
          <w:b w:val="0"/>
          <w:bCs w:val="0"/>
          <w:sz w:val="32"/>
          <w:szCs w:val="32"/>
        </w:rPr>
        <w:t>旅部门：</w:t>
      </w:r>
      <w:r>
        <w:rPr>
          <w:rFonts w:hint="eastAsia" w:ascii="仿宋_GB2312" w:eastAsia="仿宋_GB2312"/>
          <w:b w:val="0"/>
          <w:bCs w:val="0"/>
          <w:sz w:val="32"/>
          <w:szCs w:val="32"/>
        </w:rPr>
        <w:t>负责文化市场和旅游行业、公共体育设</w:t>
      </w:r>
    </w:p>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施、有关体育赛事和活动、体育彩票销售等领域常态化执法监查行动。</w:t>
      </w:r>
    </w:p>
    <w:p>
      <w:pPr>
        <w:spacing w:line="560" w:lineRule="exact"/>
        <w:ind w:left="483" w:leftChars="151" w:firstLine="320" w:firstLineChars="100"/>
        <w:rPr>
          <w:rFonts w:hint="eastAsia" w:ascii="仿宋_GB2312" w:eastAsia="仿宋_GB2312"/>
          <w:b w:val="0"/>
          <w:bCs w:val="0"/>
          <w:sz w:val="32"/>
          <w:szCs w:val="32"/>
        </w:rPr>
      </w:pPr>
      <w:r>
        <w:rPr>
          <w:rFonts w:hint="eastAsia" w:ascii="楷体_GB2312" w:eastAsia="楷体_GB2312"/>
          <w:b w:val="0"/>
          <w:bCs w:val="0"/>
          <w:sz w:val="32"/>
          <w:szCs w:val="32"/>
        </w:rPr>
        <w:t>（十二）住建部门：</w:t>
      </w:r>
      <w:r>
        <w:rPr>
          <w:rFonts w:hint="eastAsia" w:ascii="仿宋_GB2312" w:eastAsia="仿宋_GB2312"/>
          <w:b w:val="0"/>
          <w:bCs w:val="0"/>
          <w:sz w:val="32"/>
          <w:szCs w:val="32"/>
        </w:rPr>
        <w:t>负责建筑施工（铁路、交通、水利、电</w:t>
      </w:r>
    </w:p>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力、通信专业建设工程除外）、城镇燃气、房屋安全、市政工程、供水供热等城市生命线领域常态化执法监查行动。</w:t>
      </w:r>
    </w:p>
    <w:p>
      <w:pPr>
        <w:spacing w:line="560" w:lineRule="exact"/>
        <w:ind w:firstLine="640" w:firstLineChars="200"/>
        <w:rPr>
          <w:rFonts w:hint="eastAsia" w:ascii="仿宋_GB2312" w:eastAsia="仿宋_GB2312"/>
          <w:b w:val="0"/>
          <w:bCs w:val="0"/>
          <w:sz w:val="32"/>
          <w:szCs w:val="32"/>
        </w:rPr>
      </w:pPr>
      <w:r>
        <w:rPr>
          <w:rFonts w:hint="eastAsia" w:ascii="楷体_GB2312" w:eastAsia="楷体_GB2312"/>
          <w:b w:val="0"/>
          <w:bCs w:val="0"/>
          <w:sz w:val="32"/>
          <w:szCs w:val="32"/>
        </w:rPr>
        <w:t>（十三）自然资源部门：</w:t>
      </w:r>
      <w:r>
        <w:rPr>
          <w:rFonts w:hint="eastAsia" w:ascii="仿宋_GB2312" w:eastAsia="仿宋_GB2312"/>
          <w:b w:val="0"/>
          <w:bCs w:val="0"/>
          <w:sz w:val="32"/>
          <w:szCs w:val="32"/>
        </w:rPr>
        <w:t>负责矿山领域常态化执法监查行动。</w:t>
      </w:r>
    </w:p>
    <w:p>
      <w:pPr>
        <w:spacing w:line="560" w:lineRule="exact"/>
        <w:ind w:firstLine="640" w:firstLineChars="200"/>
        <w:rPr>
          <w:rFonts w:hint="eastAsia" w:ascii="仿宋_GB2312" w:eastAsia="仿宋_GB2312"/>
          <w:b w:val="0"/>
          <w:bCs w:val="0"/>
          <w:sz w:val="32"/>
          <w:szCs w:val="32"/>
        </w:rPr>
      </w:pPr>
      <w:r>
        <w:rPr>
          <w:rFonts w:hint="eastAsia" w:ascii="楷体_GB2312" w:eastAsia="楷体_GB2312"/>
          <w:b w:val="0"/>
          <w:bCs w:val="0"/>
          <w:sz w:val="32"/>
          <w:szCs w:val="32"/>
        </w:rPr>
        <w:t>（十四）公安部门：</w:t>
      </w:r>
      <w:r>
        <w:rPr>
          <w:rFonts w:hint="eastAsia" w:ascii="仿宋_GB2312" w:eastAsia="仿宋_GB2312"/>
          <w:b w:val="0"/>
          <w:bCs w:val="0"/>
          <w:sz w:val="32"/>
          <w:szCs w:val="32"/>
        </w:rPr>
        <w:t>负责道路交通、危爆物品、九小场所等领域常态化执法监查行动。</w:t>
      </w:r>
    </w:p>
    <w:p>
      <w:pPr>
        <w:spacing w:line="560" w:lineRule="exact"/>
        <w:ind w:firstLine="640" w:firstLineChars="200"/>
        <w:rPr>
          <w:rFonts w:hint="eastAsia" w:ascii="仿宋_GB2312" w:eastAsia="仿宋_GB2312"/>
          <w:b w:val="0"/>
          <w:bCs w:val="0"/>
          <w:sz w:val="32"/>
          <w:szCs w:val="32"/>
        </w:rPr>
      </w:pPr>
      <w:r>
        <w:rPr>
          <w:rFonts w:hint="eastAsia" w:ascii="楷体_GB2312" w:eastAsia="楷体_GB2312"/>
          <w:b w:val="0"/>
          <w:bCs w:val="0"/>
          <w:sz w:val="32"/>
          <w:szCs w:val="32"/>
        </w:rPr>
        <w:t>（十五）生态环境部门：</w:t>
      </w:r>
      <w:r>
        <w:rPr>
          <w:rFonts w:hint="eastAsia" w:ascii="仿宋_GB2312" w:eastAsia="仿宋_GB2312"/>
          <w:b w:val="0"/>
          <w:bCs w:val="0"/>
          <w:sz w:val="32"/>
          <w:szCs w:val="32"/>
        </w:rPr>
        <w:t>负责核与辐射、废弃危险化学品处置领域常态化执法监查行动。</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（十六）其他部门：</w:t>
      </w:r>
      <w:r>
        <w:rPr>
          <w:rFonts w:hint="eastAsia" w:ascii="仿宋_GB2312" w:eastAsia="仿宋_GB2312"/>
          <w:b w:val="0"/>
          <w:bCs w:val="0"/>
          <w:sz w:val="32"/>
          <w:szCs w:val="32"/>
        </w:rPr>
        <w:t>其他行业领域部门和属地管理部门（包括林业局公司、镇、街道、社区、村屯）安全生产工作由领导小组副组长督促各主管部门按照《地方党政领导干部安全生产责任制规定》、三个必须</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友好区安全生产“党政同责、一岗双责、齐抓共管、失职追责</w:t>
      </w:r>
      <w:bookmarkStart w:id="0" w:name="_GoBack"/>
      <w:bookmarkEnd w:id="0"/>
      <w:r>
        <w:rPr>
          <w:rFonts w:hint="eastAsia" w:ascii="仿宋_GB2312" w:eastAsia="仿宋_GB2312"/>
          <w:b w:val="0"/>
          <w:bCs w:val="0"/>
          <w:sz w:val="32"/>
          <w:szCs w:val="32"/>
        </w:rPr>
        <w:t>”暂行规定》和属地管理的原则，开展好本行业、本领域、本辖区的安全生产常态化执法检查工作，并根据有关安全生产法律法规抓好安全生产监管，切实加强领导，承担第一责任，认真履行相关职责，防范生产安全事故发生，确保各行业领域安全稳定（附件1、附件4）。</w:t>
      </w:r>
    </w:p>
    <w:p>
      <w:pPr>
        <w:spacing w:line="560" w:lineRule="exact"/>
        <w:ind w:firstLine="645"/>
        <w:rPr>
          <w:rFonts w:hint="eastAsia" w:ascii="黑体" w:hAnsi="黑体" w:eastAsia="黑体"/>
          <w:b w:val="0"/>
          <w:bCs w:val="0"/>
          <w:sz w:val="32"/>
          <w:szCs w:val="32"/>
        </w:rPr>
      </w:pPr>
      <w:r>
        <w:rPr>
          <w:rFonts w:hint="eastAsia" w:ascii="黑体" w:hAnsi="黑体" w:eastAsia="黑体"/>
          <w:b w:val="0"/>
          <w:bCs w:val="0"/>
          <w:sz w:val="32"/>
          <w:szCs w:val="32"/>
        </w:rPr>
        <w:t>六、工作要求</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（一）切实加强组织领导。</w:t>
      </w:r>
      <w:r>
        <w:rPr>
          <w:rFonts w:hint="eastAsia" w:ascii="仿宋_GB2312" w:eastAsia="仿宋_GB2312"/>
          <w:b w:val="0"/>
          <w:bCs w:val="0"/>
          <w:sz w:val="32"/>
          <w:szCs w:val="32"/>
        </w:rPr>
        <w:t>各驻地督查组、各部门要深刻认识做好安全生产工作的极端重要性，切实加强组织领导，严格落实责任，立即组织开展本地、本行业领域督查检查。同时，高度重视区政府、区安委会组织的驻地督查和常态化执法工作，积极主动报送相关材料和信息，</w:t>
      </w:r>
      <w:r>
        <w:rPr>
          <w:rFonts w:hint="eastAsia" w:ascii="仿宋_GB2312" w:hAnsi="黑体" w:eastAsia="仿宋_GB2312"/>
          <w:b w:val="0"/>
          <w:bCs w:val="0"/>
          <w:sz w:val="32"/>
          <w:szCs w:val="32"/>
        </w:rPr>
        <w:t>每周五13时前由指定联络员向领导小组办公室报送附件2—4</w:t>
      </w:r>
      <w:r>
        <w:rPr>
          <w:rFonts w:hint="eastAsia" w:ascii="仿宋_GB2312" w:eastAsia="仿宋_GB2312"/>
          <w:b w:val="0"/>
          <w:bCs w:val="0"/>
          <w:sz w:val="32"/>
          <w:szCs w:val="32"/>
        </w:rPr>
        <w:t>。在此基础上，常态化执法部门还要在</w:t>
      </w:r>
      <w:r>
        <w:rPr>
          <w:rFonts w:hint="eastAsia" w:ascii="仿宋_GB2312" w:hAnsi="黑体" w:eastAsia="仿宋_GB2312"/>
          <w:b w:val="0"/>
          <w:bCs w:val="0"/>
          <w:sz w:val="32"/>
          <w:szCs w:val="32"/>
        </w:rPr>
        <w:t>每月30日前报送阶段性工作总结</w:t>
      </w:r>
      <w:r>
        <w:rPr>
          <w:rFonts w:hint="eastAsia" w:ascii="仿宋_GB2312" w:eastAsia="仿宋_GB2312"/>
          <w:b w:val="0"/>
          <w:bCs w:val="0"/>
          <w:sz w:val="32"/>
          <w:szCs w:val="32"/>
        </w:rPr>
        <w:t>；驻地综合督查组还要在1个月</w:t>
      </w:r>
      <w:r>
        <w:rPr>
          <w:rFonts w:hint="eastAsia" w:ascii="仿宋_GB2312" w:hAnsi="黑体" w:eastAsia="仿宋_GB2312"/>
          <w:b w:val="0"/>
          <w:bCs w:val="0"/>
          <w:sz w:val="32"/>
          <w:szCs w:val="32"/>
        </w:rPr>
        <w:t>驻地督查结束前报送附件3和驻地督查工作总结</w:t>
      </w:r>
      <w:r>
        <w:rPr>
          <w:rFonts w:hint="eastAsia" w:ascii="仿宋_GB2312" w:eastAsia="仿宋_GB2312"/>
          <w:b w:val="0"/>
          <w:bCs w:val="0"/>
          <w:sz w:val="32"/>
          <w:szCs w:val="32"/>
        </w:rPr>
        <w:t>。领导小组办公室形成综合材料报区委、区政府主要领导。</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（二）切实做到“七必查”</w:t>
      </w:r>
      <w:r>
        <w:rPr>
          <w:rFonts w:hint="eastAsia" w:ascii="仿宋_GB2312" w:eastAsia="仿宋_GB2312"/>
          <w:b w:val="0"/>
          <w:bCs w:val="0"/>
          <w:sz w:val="32"/>
          <w:szCs w:val="32"/>
        </w:rPr>
        <w:t>（根据我区季节、环境特点及重点时段要求增减督查重点事项）</w:t>
      </w:r>
      <w:r>
        <w:rPr>
          <w:rFonts w:hint="eastAsia" w:ascii="楷体_GB2312" w:eastAsia="楷体_GB2312"/>
          <w:b w:val="0"/>
          <w:bCs w:val="0"/>
          <w:sz w:val="32"/>
          <w:szCs w:val="32"/>
        </w:rPr>
        <w:t>。</w:t>
      </w:r>
      <w:r>
        <w:rPr>
          <w:rFonts w:hint="eastAsia" w:ascii="仿宋_GB2312" w:eastAsia="仿宋_GB2312"/>
          <w:b w:val="0"/>
          <w:bCs w:val="0"/>
          <w:sz w:val="32"/>
          <w:szCs w:val="32"/>
        </w:rPr>
        <w:t>各驻地督查工作组根据我区季节特点和重点时段要求分别</w:t>
      </w:r>
      <w:r>
        <w:rPr>
          <w:rFonts w:hint="eastAsia" w:ascii="仿宋_GB2312" w:hAnsi="黑体" w:eastAsia="仿宋_GB2312"/>
          <w:b w:val="0"/>
          <w:bCs w:val="0"/>
          <w:sz w:val="32"/>
          <w:szCs w:val="32"/>
        </w:rPr>
        <w:t>承担全区安全生产、森林防火、防汛抗旱、防灾减灾等综合督查任务</w:t>
      </w:r>
      <w:r>
        <w:rPr>
          <w:rFonts w:hint="eastAsia" w:ascii="仿宋_GB2312" w:eastAsia="仿宋_GB2312"/>
          <w:b w:val="0"/>
          <w:bCs w:val="0"/>
          <w:sz w:val="32"/>
          <w:szCs w:val="32"/>
        </w:rPr>
        <w:t>，要全面掌握督查检查重点内容，切实强化工作作风，严肃认真开展督查检查。要做到涉“众”领域必查，事故易发多发领域必查，连续多年无事故领域必查，集中复工复产领域必查，自查隐患问题少的企业必查，有重大项目开工的企业必查，监管部门有交叉的企业必查。</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（三）切实执行“双签字”制度。</w:t>
      </w:r>
      <w:r>
        <w:rPr>
          <w:rFonts w:hint="eastAsia" w:ascii="仿宋_GB2312" w:eastAsia="仿宋_GB2312"/>
          <w:b w:val="0"/>
          <w:bCs w:val="0"/>
          <w:sz w:val="32"/>
          <w:szCs w:val="32"/>
        </w:rPr>
        <w:t>各驻地督查组要严格落实</w:t>
      </w:r>
    </w:p>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组长负责制，在驻地督查期间发现的问题隐患要形成清单台账，并落实整改措施，监督完成整改，</w:t>
      </w:r>
      <w:r>
        <w:rPr>
          <w:rFonts w:hint="eastAsia" w:ascii="仿宋_GB2312" w:hAnsi="黑体" w:eastAsia="仿宋_GB2312"/>
          <w:b w:val="0"/>
          <w:bCs w:val="0"/>
          <w:sz w:val="32"/>
          <w:szCs w:val="32"/>
        </w:rPr>
        <w:t>驻地督查组组长要与属地党政主要领导签字隐患问题清单</w:t>
      </w:r>
      <w:r>
        <w:rPr>
          <w:rFonts w:hint="eastAsia" w:ascii="仿宋_GB2312" w:eastAsia="仿宋_GB2312"/>
          <w:b w:val="0"/>
          <w:bCs w:val="0"/>
          <w:sz w:val="32"/>
          <w:szCs w:val="32"/>
        </w:rPr>
        <w:t>，并按照“谁检查、谁负责”的原则，对隐患问题整改跟踪督办，杜绝一查了之，坚决做到隐患整改责任、措施、资金、时限、预案的“五落实”。“双签字”清单（即：附件3《友好区××驻地督查隐患问题及整治情况汇总表》）务必于每次驻地督查结束前完成，一式三份，一份报送领导小组办公室（区应急局）、一份留组长备案、一份留所驻林业局公司、镇（街道）备案。</w:t>
      </w:r>
    </w:p>
    <w:p>
      <w:pPr>
        <w:spacing w:line="560" w:lineRule="exact"/>
        <w:ind w:firstLine="640" w:firstLineChars="200"/>
        <w:rPr>
          <w:rFonts w:hint="eastAsia" w:ascii="仿宋_GB2312" w:eastAsia="仿宋_GB2312"/>
          <w:b w:val="0"/>
          <w:bCs w:val="0"/>
          <w:sz w:val="32"/>
          <w:szCs w:val="32"/>
        </w:rPr>
      </w:pPr>
      <w:r>
        <w:rPr>
          <w:rFonts w:hint="eastAsia" w:ascii="楷体_GB2312" w:eastAsia="楷体_GB2312"/>
          <w:b w:val="0"/>
          <w:bCs w:val="0"/>
          <w:sz w:val="32"/>
          <w:szCs w:val="32"/>
        </w:rPr>
        <w:t>（四）切实强化责任追究。</w:t>
      </w:r>
      <w:r>
        <w:rPr>
          <w:rFonts w:hint="eastAsia" w:ascii="仿宋_GB2312" w:eastAsia="仿宋_GB2312"/>
          <w:b w:val="0"/>
          <w:bCs w:val="0"/>
          <w:sz w:val="32"/>
          <w:szCs w:val="32"/>
        </w:rPr>
        <w:t>区政府将对各驻地督查组和常态化执法行动全程跟踪，对驻地督查不认真、流于形式、落实不力的驻地督查和行业部门进行约谈和通报批评；对未全面履职导致事故的，要依法依规依纪严肃追究有关部门和人员的责任。对走过场，引发事故的企业要从严从重处罚，严厉追究企业和相关责任人的责任。</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（五）切实严守督查纪律。</w:t>
      </w:r>
      <w:r>
        <w:rPr>
          <w:rFonts w:hint="eastAsia" w:ascii="仿宋_GB2312" w:eastAsia="仿宋_GB2312"/>
          <w:b w:val="0"/>
          <w:bCs w:val="0"/>
          <w:sz w:val="32"/>
          <w:szCs w:val="32"/>
        </w:rPr>
        <w:t>各驻地督查组要严格遵守中央“八</w:t>
      </w:r>
    </w:p>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项规定”和省委“九项规定”，轻车简从，廉洁自律；各督查组成员要按照组长工作部署要求，严肃工作纪律，提高大局观念，克服困难，认真开展好驻地督查和常态化执法工作。</w:t>
      </w:r>
    </w:p>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联系人：高松、郑一鸣</w:t>
      </w:r>
    </w:p>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报送邮箱：</w:t>
      </w:r>
      <w:r>
        <w:rPr>
          <w:rFonts w:ascii="仿宋_GB2312" w:eastAsia="仿宋_GB2312"/>
          <w:b w:val="0"/>
          <w:bCs w:val="0"/>
          <w:sz w:val="32"/>
          <w:szCs w:val="32"/>
        </w:rPr>
        <w:t>yhqyjglj2021@126.com</w:t>
      </w: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ind w:firstLine="645"/>
        <w:rPr>
          <w:rFonts w:hint="eastAsia" w:ascii="仿宋_GB2312" w:eastAsia="仿宋_GB2312"/>
          <w:b w:val="0"/>
          <w:bCs w:val="0"/>
          <w:sz w:val="32"/>
          <w:szCs w:val="32"/>
        </w:rPr>
      </w:pPr>
      <w:r>
        <w:rPr>
          <w:rFonts w:hint="eastAsia" w:ascii="仿宋_GB2312" w:eastAsia="仿宋_GB2312"/>
          <w:b w:val="0"/>
          <w:bCs w:val="0"/>
          <w:sz w:val="32"/>
          <w:szCs w:val="32"/>
        </w:rPr>
        <w:t>附件：1</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友好区驻地督查和常态化执法联络员备案表</w:t>
      </w:r>
    </w:p>
    <w:p>
      <w:pPr>
        <w:spacing w:line="560" w:lineRule="exact"/>
        <w:ind w:firstLine="645"/>
        <w:rPr>
          <w:rFonts w:hint="eastAsia" w:ascii="仿宋_GB2312" w:eastAsia="仿宋_GB2312"/>
          <w:b w:val="0"/>
          <w:bCs w:val="0"/>
          <w:sz w:val="32"/>
          <w:szCs w:val="32"/>
        </w:rPr>
      </w:pPr>
      <w:r>
        <w:rPr>
          <w:rFonts w:hint="eastAsia" w:ascii="仿宋_GB2312" w:eastAsia="仿宋_GB2312"/>
          <w:b w:val="0"/>
          <w:bCs w:val="0"/>
          <w:sz w:val="32"/>
          <w:szCs w:val="32"/>
        </w:rPr>
        <w:t xml:space="preserve">      2</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友好区</w:t>
      </w:r>
      <w:r>
        <w:rPr>
          <w:rFonts w:hint="eastAsia" w:ascii="仿宋_GB2312" w:eastAsia="仿宋_GB2312"/>
          <w:b w:val="0"/>
          <w:bCs w:val="0"/>
          <w:sz w:val="32"/>
          <w:szCs w:val="32"/>
          <w:lang w:val="en-US" w:eastAsia="zh-CN"/>
        </w:rPr>
        <w:t>XX</w:t>
      </w:r>
      <w:r>
        <w:rPr>
          <w:rFonts w:hint="eastAsia" w:ascii="仿宋_GB2312" w:eastAsia="仿宋_GB2312"/>
          <w:b w:val="0"/>
          <w:bCs w:val="0"/>
          <w:sz w:val="32"/>
          <w:szCs w:val="32"/>
        </w:rPr>
        <w:t>驻地督查隐患问题及整治情况周报表</w:t>
      </w:r>
    </w:p>
    <w:p>
      <w:pPr>
        <w:spacing w:line="560" w:lineRule="exact"/>
        <w:ind w:firstLine="645"/>
        <w:rPr>
          <w:rFonts w:hint="eastAsia" w:ascii="仿宋_GB2312" w:eastAsia="仿宋_GB2312"/>
          <w:b w:val="0"/>
          <w:bCs w:val="0"/>
          <w:sz w:val="32"/>
          <w:szCs w:val="32"/>
        </w:rPr>
      </w:pPr>
      <w:r>
        <w:rPr>
          <w:rFonts w:hint="eastAsia" w:ascii="仿宋_GB2312" w:eastAsia="仿宋_GB2312"/>
          <w:b w:val="0"/>
          <w:bCs w:val="0"/>
          <w:sz w:val="32"/>
          <w:szCs w:val="32"/>
        </w:rPr>
        <w:t xml:space="preserve">      3</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友好区</w:t>
      </w:r>
      <w:r>
        <w:rPr>
          <w:rFonts w:hint="eastAsia" w:ascii="仿宋_GB2312" w:eastAsia="仿宋_GB2312"/>
          <w:b w:val="0"/>
          <w:bCs w:val="0"/>
          <w:sz w:val="32"/>
          <w:szCs w:val="32"/>
          <w:lang w:val="en-US" w:eastAsia="zh-CN"/>
        </w:rPr>
        <w:t>XX</w:t>
      </w:r>
      <w:r>
        <w:rPr>
          <w:rFonts w:hint="eastAsia" w:ascii="仿宋_GB2312" w:eastAsia="仿宋_GB2312"/>
          <w:b w:val="0"/>
          <w:bCs w:val="0"/>
          <w:sz w:val="32"/>
          <w:szCs w:val="32"/>
        </w:rPr>
        <w:t>驻地督查隐患问题及整治情况汇总表</w:t>
      </w:r>
    </w:p>
    <w:p>
      <w:pPr>
        <w:spacing w:line="560" w:lineRule="exact"/>
        <w:ind w:firstLine="1600" w:firstLineChars="500"/>
        <w:rPr>
          <w:rFonts w:hint="eastAsia" w:ascii="仿宋_GB2312" w:eastAsia="仿宋_GB2312"/>
          <w:b w:val="0"/>
          <w:bCs w:val="0"/>
          <w:sz w:val="32"/>
          <w:szCs w:val="32"/>
        </w:rPr>
      </w:pPr>
      <w:r>
        <w:rPr>
          <w:rFonts w:hint="eastAsia" w:ascii="仿宋_GB2312" w:eastAsia="仿宋_GB2312"/>
          <w:b w:val="0"/>
          <w:bCs w:val="0"/>
          <w:sz w:val="32"/>
          <w:szCs w:val="32"/>
        </w:rPr>
        <w:t>4</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友好区</w:t>
      </w:r>
      <w:r>
        <w:rPr>
          <w:rFonts w:hint="eastAsia" w:ascii="仿宋_GB2312" w:eastAsia="仿宋_GB2312"/>
          <w:b w:val="0"/>
          <w:bCs w:val="0"/>
          <w:sz w:val="32"/>
          <w:szCs w:val="32"/>
          <w:lang w:val="en-US" w:eastAsia="zh-CN"/>
        </w:rPr>
        <w:t>XX</w:t>
      </w:r>
      <w:r>
        <w:rPr>
          <w:rFonts w:hint="eastAsia" w:ascii="仿宋_GB2312" w:eastAsia="仿宋_GB2312"/>
          <w:b w:val="0"/>
          <w:bCs w:val="0"/>
          <w:sz w:val="32"/>
          <w:szCs w:val="32"/>
        </w:rPr>
        <w:t>部门常态化执法周报表</w:t>
      </w:r>
    </w:p>
    <w:p>
      <w:pPr>
        <w:spacing w:line="560" w:lineRule="exact"/>
        <w:ind w:left="2256" w:leftChars="305" w:hanging="1280" w:hangingChars="400"/>
        <w:rPr>
          <w:rFonts w:hint="eastAsia" w:ascii="仿宋_GB2312" w:eastAsia="仿宋_GB2312"/>
          <w:b w:val="0"/>
          <w:bCs w:val="0"/>
          <w:sz w:val="32"/>
          <w:szCs w:val="32"/>
        </w:rPr>
      </w:pPr>
      <w:r>
        <w:rPr>
          <w:rFonts w:hint="eastAsia" w:ascii="仿宋_GB2312" w:eastAsia="仿宋_GB2312"/>
          <w:b w:val="0"/>
          <w:bCs w:val="0"/>
          <w:sz w:val="32"/>
          <w:szCs w:val="32"/>
        </w:rPr>
        <w:t xml:space="preserve">      5</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友好区2023年“防风险、除隐患、保安全、促发展”中秋国庆大排查大整治驻地督查分组名单</w:t>
      </w: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pPr>
    </w:p>
    <w:p>
      <w:pPr>
        <w:spacing w:line="560" w:lineRule="exac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附件1</w:t>
      </w:r>
      <w:r>
        <w:rPr>
          <w:rFonts w:hint="eastAsia" w:ascii="仿宋_GB2312" w:hAnsi="仿宋_GB2312" w:eastAsia="仿宋_GB2312" w:cs="仿宋_GB2312"/>
          <w:b w:val="0"/>
          <w:bCs w:val="0"/>
          <w:sz w:val="28"/>
          <w:szCs w:val="28"/>
          <w:lang w:val="en-US" w:eastAsia="zh-CN"/>
        </w:rPr>
        <w:t>:</w:t>
      </w:r>
    </w:p>
    <w:p>
      <w:pPr>
        <w:spacing w:line="560" w:lineRule="exact"/>
        <w:rPr>
          <w:rFonts w:hint="eastAsia" w:ascii="仿宋_GB2312" w:eastAsia="仿宋_GB2312"/>
          <w:b w:val="0"/>
          <w:bCs w:val="0"/>
          <w:sz w:val="32"/>
          <w:szCs w:val="32"/>
        </w:rPr>
      </w:pPr>
    </w:p>
    <w:p>
      <w:pPr>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友好区驻地督查和常态化执法联络员备案表</w:t>
      </w:r>
    </w:p>
    <w:p>
      <w:pPr>
        <w:spacing w:line="560" w:lineRule="exact"/>
        <w:jc w:val="center"/>
        <w:rPr>
          <w:rFonts w:hint="eastAsia" w:ascii="仿宋_GB2312" w:eastAsia="仿宋_GB2312"/>
          <w:b w:val="0"/>
          <w:bCs w:val="0"/>
          <w:sz w:val="32"/>
          <w:szCs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835"/>
        <w:gridCol w:w="3045"/>
        <w:gridCol w:w="2520"/>
        <w:gridCol w:w="1470"/>
        <w:gridCol w:w="189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spacing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序号</w:t>
            </w:r>
          </w:p>
        </w:tc>
        <w:tc>
          <w:tcPr>
            <w:tcW w:w="2835" w:type="dxa"/>
            <w:noWrap w:val="0"/>
            <w:vAlign w:val="center"/>
          </w:tcPr>
          <w:p>
            <w:pPr>
              <w:spacing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驻地督查组名称</w:t>
            </w:r>
          </w:p>
        </w:tc>
        <w:tc>
          <w:tcPr>
            <w:tcW w:w="3045" w:type="dxa"/>
            <w:noWrap w:val="0"/>
            <w:vAlign w:val="center"/>
          </w:tcPr>
          <w:p>
            <w:pPr>
              <w:spacing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工作单位名称</w:t>
            </w:r>
          </w:p>
        </w:tc>
        <w:tc>
          <w:tcPr>
            <w:tcW w:w="2520" w:type="dxa"/>
            <w:noWrap w:val="0"/>
            <w:vAlign w:val="center"/>
          </w:tcPr>
          <w:p>
            <w:pPr>
              <w:spacing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职务</w:t>
            </w:r>
          </w:p>
        </w:tc>
        <w:tc>
          <w:tcPr>
            <w:tcW w:w="1470" w:type="dxa"/>
            <w:noWrap w:val="0"/>
            <w:vAlign w:val="center"/>
          </w:tcPr>
          <w:p>
            <w:pPr>
              <w:spacing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姓名</w:t>
            </w:r>
          </w:p>
        </w:tc>
        <w:tc>
          <w:tcPr>
            <w:tcW w:w="1890" w:type="dxa"/>
            <w:noWrap w:val="0"/>
            <w:vAlign w:val="center"/>
          </w:tcPr>
          <w:p>
            <w:pPr>
              <w:spacing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联系方式</w:t>
            </w:r>
          </w:p>
        </w:tc>
        <w:tc>
          <w:tcPr>
            <w:tcW w:w="1470" w:type="dxa"/>
            <w:noWrap w:val="0"/>
            <w:vAlign w:val="center"/>
          </w:tcPr>
          <w:p>
            <w:pPr>
              <w:spacing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1、</w:t>
            </w:r>
          </w:p>
        </w:tc>
        <w:tc>
          <w:tcPr>
            <w:tcW w:w="2835" w:type="dxa"/>
            <w:noWrap w:val="0"/>
            <w:vAlign w:val="top"/>
          </w:tcPr>
          <w:p>
            <w:pPr>
              <w:spacing w:line="560" w:lineRule="exact"/>
              <w:rPr>
                <w:rFonts w:hint="eastAsia" w:ascii="仿宋_GB2312" w:eastAsia="仿宋_GB2312"/>
                <w:b w:val="0"/>
                <w:bCs w:val="0"/>
                <w:sz w:val="32"/>
                <w:szCs w:val="32"/>
              </w:rPr>
            </w:pPr>
          </w:p>
        </w:tc>
        <w:tc>
          <w:tcPr>
            <w:tcW w:w="3045" w:type="dxa"/>
            <w:noWrap w:val="0"/>
            <w:vAlign w:val="top"/>
          </w:tcPr>
          <w:p>
            <w:pPr>
              <w:spacing w:line="560" w:lineRule="exact"/>
              <w:rPr>
                <w:rFonts w:hint="eastAsia" w:ascii="仿宋_GB2312" w:eastAsia="仿宋_GB2312"/>
                <w:b w:val="0"/>
                <w:bCs w:val="0"/>
                <w:sz w:val="32"/>
                <w:szCs w:val="32"/>
              </w:rPr>
            </w:pPr>
          </w:p>
        </w:tc>
        <w:tc>
          <w:tcPr>
            <w:tcW w:w="2520" w:type="dxa"/>
            <w:noWrap w:val="0"/>
            <w:vAlign w:val="top"/>
          </w:tcPr>
          <w:p>
            <w:pPr>
              <w:spacing w:line="560" w:lineRule="exact"/>
              <w:rPr>
                <w:rFonts w:hint="eastAsia" w:ascii="仿宋_GB2312" w:eastAsia="仿宋_GB2312"/>
                <w:b w:val="0"/>
                <w:bCs w:val="0"/>
                <w:sz w:val="32"/>
                <w:szCs w:val="32"/>
              </w:rPr>
            </w:pPr>
          </w:p>
        </w:tc>
        <w:tc>
          <w:tcPr>
            <w:tcW w:w="1470" w:type="dxa"/>
            <w:noWrap w:val="0"/>
            <w:vAlign w:val="top"/>
          </w:tcPr>
          <w:p>
            <w:pPr>
              <w:spacing w:line="560" w:lineRule="exact"/>
              <w:rPr>
                <w:rFonts w:hint="eastAsia" w:ascii="仿宋_GB2312" w:eastAsia="仿宋_GB2312"/>
                <w:b w:val="0"/>
                <w:bCs w:val="0"/>
                <w:sz w:val="32"/>
                <w:szCs w:val="32"/>
              </w:rPr>
            </w:pPr>
          </w:p>
        </w:tc>
        <w:tc>
          <w:tcPr>
            <w:tcW w:w="1890" w:type="dxa"/>
            <w:noWrap w:val="0"/>
            <w:vAlign w:val="top"/>
          </w:tcPr>
          <w:p>
            <w:pPr>
              <w:spacing w:line="560" w:lineRule="exact"/>
              <w:rPr>
                <w:rFonts w:hint="eastAsia" w:ascii="仿宋_GB2312" w:eastAsia="仿宋_GB2312"/>
                <w:b w:val="0"/>
                <w:bCs w:val="0"/>
                <w:sz w:val="32"/>
                <w:szCs w:val="32"/>
              </w:rPr>
            </w:pPr>
          </w:p>
        </w:tc>
        <w:tc>
          <w:tcPr>
            <w:tcW w:w="1470" w:type="dxa"/>
            <w:noWrap w:val="0"/>
            <w:vAlign w:val="top"/>
          </w:tcPr>
          <w:p>
            <w:pPr>
              <w:spacing w:line="560" w:lineRule="exact"/>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8" w:type="dxa"/>
            <w:noWrap w:val="0"/>
            <w:vAlign w:val="top"/>
          </w:tcPr>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2、</w:t>
            </w:r>
          </w:p>
        </w:tc>
        <w:tc>
          <w:tcPr>
            <w:tcW w:w="2835" w:type="dxa"/>
            <w:noWrap w:val="0"/>
            <w:vAlign w:val="top"/>
          </w:tcPr>
          <w:p>
            <w:pPr>
              <w:spacing w:line="560" w:lineRule="exact"/>
              <w:rPr>
                <w:rFonts w:hint="eastAsia" w:ascii="仿宋_GB2312" w:eastAsia="仿宋_GB2312"/>
                <w:b w:val="0"/>
                <w:bCs w:val="0"/>
                <w:sz w:val="32"/>
                <w:szCs w:val="32"/>
              </w:rPr>
            </w:pPr>
          </w:p>
        </w:tc>
        <w:tc>
          <w:tcPr>
            <w:tcW w:w="3045" w:type="dxa"/>
            <w:noWrap w:val="0"/>
            <w:vAlign w:val="top"/>
          </w:tcPr>
          <w:p>
            <w:pPr>
              <w:spacing w:line="560" w:lineRule="exact"/>
              <w:rPr>
                <w:rFonts w:hint="eastAsia" w:ascii="仿宋_GB2312" w:eastAsia="仿宋_GB2312"/>
                <w:b w:val="0"/>
                <w:bCs w:val="0"/>
                <w:sz w:val="32"/>
                <w:szCs w:val="32"/>
              </w:rPr>
            </w:pPr>
          </w:p>
        </w:tc>
        <w:tc>
          <w:tcPr>
            <w:tcW w:w="2520" w:type="dxa"/>
            <w:noWrap w:val="0"/>
            <w:vAlign w:val="top"/>
          </w:tcPr>
          <w:p>
            <w:pPr>
              <w:spacing w:line="560" w:lineRule="exact"/>
              <w:rPr>
                <w:rFonts w:hint="eastAsia" w:ascii="仿宋_GB2312" w:eastAsia="仿宋_GB2312"/>
                <w:b w:val="0"/>
                <w:bCs w:val="0"/>
                <w:sz w:val="32"/>
                <w:szCs w:val="32"/>
              </w:rPr>
            </w:pPr>
          </w:p>
        </w:tc>
        <w:tc>
          <w:tcPr>
            <w:tcW w:w="1470" w:type="dxa"/>
            <w:noWrap w:val="0"/>
            <w:vAlign w:val="top"/>
          </w:tcPr>
          <w:p>
            <w:pPr>
              <w:spacing w:line="560" w:lineRule="exact"/>
              <w:rPr>
                <w:rFonts w:hint="eastAsia" w:ascii="仿宋_GB2312" w:eastAsia="仿宋_GB2312"/>
                <w:b w:val="0"/>
                <w:bCs w:val="0"/>
                <w:sz w:val="32"/>
                <w:szCs w:val="32"/>
              </w:rPr>
            </w:pPr>
          </w:p>
        </w:tc>
        <w:tc>
          <w:tcPr>
            <w:tcW w:w="1890" w:type="dxa"/>
            <w:noWrap w:val="0"/>
            <w:vAlign w:val="top"/>
          </w:tcPr>
          <w:p>
            <w:pPr>
              <w:spacing w:line="560" w:lineRule="exact"/>
              <w:rPr>
                <w:rFonts w:hint="eastAsia" w:ascii="仿宋_GB2312" w:eastAsia="仿宋_GB2312"/>
                <w:b w:val="0"/>
                <w:bCs w:val="0"/>
                <w:sz w:val="32"/>
                <w:szCs w:val="32"/>
              </w:rPr>
            </w:pPr>
          </w:p>
        </w:tc>
        <w:tc>
          <w:tcPr>
            <w:tcW w:w="1470" w:type="dxa"/>
            <w:noWrap w:val="0"/>
            <w:vAlign w:val="top"/>
          </w:tcPr>
          <w:p>
            <w:pPr>
              <w:spacing w:line="560" w:lineRule="exact"/>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48" w:type="dxa"/>
            <w:noWrap w:val="0"/>
            <w:vAlign w:val="top"/>
          </w:tcPr>
          <w:p>
            <w:pPr>
              <w:spacing w:line="560" w:lineRule="exact"/>
              <w:rPr>
                <w:rFonts w:hint="eastAsia" w:ascii="仿宋_GB2312" w:eastAsia="仿宋_GB2312"/>
                <w:b w:val="0"/>
                <w:bCs w:val="0"/>
                <w:sz w:val="32"/>
                <w:szCs w:val="32"/>
              </w:rPr>
            </w:pPr>
            <w:r>
              <w:rPr>
                <w:rFonts w:ascii="仿宋_GB2312" w:eastAsia="仿宋_GB2312"/>
                <w:b w:val="0"/>
                <w:bCs w:val="0"/>
                <w:sz w:val="32"/>
                <w:szCs w:val="32"/>
              </w:rPr>
              <w:t>……</w:t>
            </w:r>
          </w:p>
        </w:tc>
        <w:tc>
          <w:tcPr>
            <w:tcW w:w="2835" w:type="dxa"/>
            <w:noWrap w:val="0"/>
            <w:vAlign w:val="top"/>
          </w:tcPr>
          <w:p>
            <w:pPr>
              <w:spacing w:line="560" w:lineRule="exact"/>
              <w:rPr>
                <w:rFonts w:hint="eastAsia" w:ascii="仿宋_GB2312" w:eastAsia="仿宋_GB2312"/>
                <w:b w:val="0"/>
                <w:bCs w:val="0"/>
                <w:sz w:val="32"/>
                <w:szCs w:val="32"/>
              </w:rPr>
            </w:pPr>
          </w:p>
        </w:tc>
        <w:tc>
          <w:tcPr>
            <w:tcW w:w="3045" w:type="dxa"/>
            <w:noWrap w:val="0"/>
            <w:vAlign w:val="top"/>
          </w:tcPr>
          <w:p>
            <w:pPr>
              <w:spacing w:line="560" w:lineRule="exact"/>
              <w:rPr>
                <w:rFonts w:hint="eastAsia" w:ascii="仿宋_GB2312" w:eastAsia="仿宋_GB2312"/>
                <w:b w:val="0"/>
                <w:bCs w:val="0"/>
                <w:sz w:val="32"/>
                <w:szCs w:val="32"/>
              </w:rPr>
            </w:pPr>
          </w:p>
        </w:tc>
        <w:tc>
          <w:tcPr>
            <w:tcW w:w="2520" w:type="dxa"/>
            <w:noWrap w:val="0"/>
            <w:vAlign w:val="top"/>
          </w:tcPr>
          <w:p>
            <w:pPr>
              <w:spacing w:line="560" w:lineRule="exact"/>
              <w:rPr>
                <w:rFonts w:hint="eastAsia" w:ascii="仿宋_GB2312" w:eastAsia="仿宋_GB2312"/>
                <w:b w:val="0"/>
                <w:bCs w:val="0"/>
                <w:sz w:val="32"/>
                <w:szCs w:val="32"/>
              </w:rPr>
            </w:pPr>
          </w:p>
        </w:tc>
        <w:tc>
          <w:tcPr>
            <w:tcW w:w="1470" w:type="dxa"/>
            <w:noWrap w:val="0"/>
            <w:vAlign w:val="top"/>
          </w:tcPr>
          <w:p>
            <w:pPr>
              <w:spacing w:line="560" w:lineRule="exact"/>
              <w:rPr>
                <w:rFonts w:hint="eastAsia" w:ascii="仿宋_GB2312" w:eastAsia="仿宋_GB2312"/>
                <w:b w:val="0"/>
                <w:bCs w:val="0"/>
                <w:sz w:val="32"/>
                <w:szCs w:val="32"/>
              </w:rPr>
            </w:pPr>
          </w:p>
        </w:tc>
        <w:tc>
          <w:tcPr>
            <w:tcW w:w="1890" w:type="dxa"/>
            <w:noWrap w:val="0"/>
            <w:vAlign w:val="top"/>
          </w:tcPr>
          <w:p>
            <w:pPr>
              <w:spacing w:line="560" w:lineRule="exact"/>
              <w:rPr>
                <w:rFonts w:hint="eastAsia" w:ascii="仿宋_GB2312" w:eastAsia="仿宋_GB2312"/>
                <w:b w:val="0"/>
                <w:bCs w:val="0"/>
                <w:sz w:val="32"/>
                <w:szCs w:val="32"/>
              </w:rPr>
            </w:pPr>
          </w:p>
        </w:tc>
        <w:tc>
          <w:tcPr>
            <w:tcW w:w="1470" w:type="dxa"/>
            <w:noWrap w:val="0"/>
            <w:vAlign w:val="top"/>
          </w:tcPr>
          <w:p>
            <w:pPr>
              <w:spacing w:line="560" w:lineRule="exact"/>
              <w:rPr>
                <w:rFonts w:hint="eastAsia" w:ascii="仿宋_GB2312" w:eastAsia="仿宋_GB2312"/>
                <w:b w:val="0"/>
                <w:bCs w:val="0"/>
                <w:sz w:val="32"/>
                <w:szCs w:val="32"/>
              </w:rPr>
            </w:pPr>
          </w:p>
        </w:tc>
      </w:tr>
    </w:tbl>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注</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请驻地督查组和常态化执法部门务必于2023年9月28日前将此《备案表》报送至区应急管理局，电子版发送至</w:t>
      </w:r>
      <w:r>
        <w:rPr>
          <w:rFonts w:ascii="仿宋_GB2312" w:eastAsia="仿宋_GB2312"/>
          <w:b w:val="0"/>
          <w:bCs w:val="0"/>
          <w:sz w:val="32"/>
          <w:szCs w:val="32"/>
        </w:rPr>
        <w:t>yhqyjglj2021@126.com。</w:t>
      </w: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附件2</w:t>
      </w:r>
    </w:p>
    <w:p>
      <w:pPr>
        <w:spacing w:line="560" w:lineRule="exact"/>
        <w:rPr>
          <w:rFonts w:hint="eastAsia" w:ascii="仿宋_GB2312" w:eastAsia="仿宋_GB2312"/>
          <w:b w:val="0"/>
          <w:bCs w:val="0"/>
          <w:sz w:val="32"/>
          <w:szCs w:val="32"/>
        </w:rPr>
      </w:pPr>
    </w:p>
    <w:p>
      <w:pPr>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友好区</w:t>
      </w:r>
      <w:r>
        <w:rPr>
          <w:rFonts w:hint="eastAsia" w:ascii="方正小标宋简体" w:eastAsia="方正小标宋简体"/>
          <w:b w:val="0"/>
          <w:bCs w:val="0"/>
          <w:sz w:val="44"/>
          <w:szCs w:val="44"/>
          <w:u w:val="single"/>
        </w:rPr>
        <w:t>××</w:t>
      </w:r>
      <w:r>
        <w:rPr>
          <w:rFonts w:hint="eastAsia" w:ascii="方正小标宋简体" w:eastAsia="方正小标宋简体"/>
          <w:b w:val="0"/>
          <w:bCs w:val="0"/>
          <w:sz w:val="44"/>
          <w:szCs w:val="44"/>
        </w:rPr>
        <w:t>驻地督查隐患问题及整治情况周报表</w:t>
      </w:r>
    </w:p>
    <w:p>
      <w:pPr>
        <w:spacing w:line="560" w:lineRule="exact"/>
        <w:jc w:val="center"/>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u w:val="single"/>
        </w:rPr>
      </w:pPr>
      <w:r>
        <w:rPr>
          <w:rFonts w:hint="eastAsia" w:ascii="仿宋_GB2312" w:eastAsia="仿宋_GB2312"/>
          <w:b w:val="0"/>
          <w:bCs w:val="0"/>
          <w:sz w:val="32"/>
          <w:szCs w:val="32"/>
        </w:rPr>
        <w:t>填表人（联络员）：</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 xml:space="preserve">         联系方式：</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 xml:space="preserve">        审核人（组长）：</w:t>
      </w:r>
      <w:r>
        <w:rPr>
          <w:rFonts w:hint="eastAsia" w:ascii="仿宋_GB2312" w:eastAsia="仿宋_GB2312"/>
          <w:b w:val="0"/>
          <w:bCs w:val="0"/>
          <w:sz w:val="32"/>
          <w:szCs w:val="32"/>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87"/>
        <w:gridCol w:w="2200"/>
        <w:gridCol w:w="1365"/>
        <w:gridCol w:w="1365"/>
        <w:gridCol w:w="1260"/>
        <w:gridCol w:w="1890"/>
        <w:gridCol w:w="1155"/>
        <w:gridCol w:w="147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序号</w:t>
            </w:r>
          </w:p>
        </w:tc>
        <w:tc>
          <w:tcPr>
            <w:tcW w:w="1987"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隐患所属行业领域</w:t>
            </w:r>
          </w:p>
        </w:tc>
        <w:tc>
          <w:tcPr>
            <w:tcW w:w="220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隐患企业全称</w:t>
            </w:r>
          </w:p>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（或点位名称）</w:t>
            </w:r>
          </w:p>
        </w:tc>
        <w:tc>
          <w:tcPr>
            <w:tcW w:w="1365"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隐患名称</w:t>
            </w:r>
          </w:p>
        </w:tc>
        <w:tc>
          <w:tcPr>
            <w:tcW w:w="1365"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检查时间</w:t>
            </w:r>
          </w:p>
        </w:tc>
        <w:tc>
          <w:tcPr>
            <w:tcW w:w="126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整改时限</w:t>
            </w:r>
          </w:p>
        </w:tc>
        <w:tc>
          <w:tcPr>
            <w:tcW w:w="189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整改措施</w:t>
            </w:r>
          </w:p>
        </w:tc>
        <w:tc>
          <w:tcPr>
            <w:tcW w:w="1155"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是否完成</w:t>
            </w:r>
          </w:p>
        </w:tc>
        <w:tc>
          <w:tcPr>
            <w:tcW w:w="147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整改责任人</w:t>
            </w:r>
          </w:p>
        </w:tc>
        <w:tc>
          <w:tcPr>
            <w:tcW w:w="671"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18"/>
                <w:szCs w:val="18"/>
              </w:rPr>
            </w:pPr>
            <w:r>
              <w:rPr>
                <w:rFonts w:hint="eastAsia" w:ascii="仿宋_GB2312" w:eastAsia="仿宋_GB2312"/>
                <w:b w:val="0"/>
                <w:bCs w:val="0"/>
                <w:sz w:val="32"/>
                <w:szCs w:val="32"/>
              </w:rPr>
              <w:t>1</w:t>
            </w:r>
          </w:p>
        </w:tc>
        <w:tc>
          <w:tcPr>
            <w:tcW w:w="1987" w:type="dxa"/>
            <w:noWrap w:val="0"/>
            <w:vAlign w:val="center"/>
          </w:tcPr>
          <w:p>
            <w:pPr>
              <w:spacing w:line="320" w:lineRule="exact"/>
              <w:jc w:val="center"/>
              <w:rPr>
                <w:rFonts w:hint="eastAsia" w:ascii="仿宋_GB2312" w:eastAsia="仿宋_GB2312"/>
                <w:b w:val="0"/>
                <w:bCs w:val="0"/>
                <w:sz w:val="18"/>
                <w:szCs w:val="18"/>
              </w:rPr>
            </w:pPr>
          </w:p>
        </w:tc>
        <w:tc>
          <w:tcPr>
            <w:tcW w:w="2200" w:type="dxa"/>
            <w:noWrap w:val="0"/>
            <w:vAlign w:val="center"/>
          </w:tcPr>
          <w:p>
            <w:pPr>
              <w:spacing w:line="320" w:lineRule="exact"/>
              <w:jc w:val="center"/>
              <w:rPr>
                <w:rFonts w:hint="eastAsia" w:ascii="仿宋_GB2312" w:eastAsia="仿宋_GB2312"/>
                <w:b w:val="0"/>
                <w:bCs w:val="0"/>
                <w:sz w:val="18"/>
                <w:szCs w:val="18"/>
              </w:rPr>
            </w:pPr>
          </w:p>
        </w:tc>
        <w:tc>
          <w:tcPr>
            <w:tcW w:w="1365" w:type="dxa"/>
            <w:noWrap w:val="0"/>
            <w:vAlign w:val="center"/>
          </w:tcPr>
          <w:p>
            <w:pPr>
              <w:spacing w:line="320" w:lineRule="exact"/>
              <w:jc w:val="center"/>
              <w:rPr>
                <w:rFonts w:hint="eastAsia" w:ascii="仿宋_GB2312" w:eastAsia="仿宋_GB2312"/>
                <w:b w:val="0"/>
                <w:bCs w:val="0"/>
                <w:sz w:val="18"/>
                <w:szCs w:val="18"/>
              </w:rPr>
            </w:pPr>
          </w:p>
        </w:tc>
        <w:tc>
          <w:tcPr>
            <w:tcW w:w="1365" w:type="dxa"/>
            <w:noWrap w:val="0"/>
            <w:vAlign w:val="center"/>
          </w:tcPr>
          <w:p>
            <w:pPr>
              <w:spacing w:line="320" w:lineRule="exact"/>
              <w:jc w:val="center"/>
              <w:rPr>
                <w:rFonts w:hint="eastAsia" w:ascii="仿宋_GB2312" w:eastAsia="仿宋_GB2312"/>
                <w:b w:val="0"/>
                <w:bCs w:val="0"/>
                <w:sz w:val="18"/>
                <w:szCs w:val="18"/>
              </w:rPr>
            </w:pPr>
          </w:p>
        </w:tc>
        <w:tc>
          <w:tcPr>
            <w:tcW w:w="1260" w:type="dxa"/>
            <w:noWrap w:val="0"/>
            <w:vAlign w:val="center"/>
          </w:tcPr>
          <w:p>
            <w:pPr>
              <w:spacing w:line="320" w:lineRule="exact"/>
              <w:jc w:val="center"/>
              <w:rPr>
                <w:rFonts w:hint="eastAsia" w:ascii="仿宋_GB2312" w:eastAsia="仿宋_GB2312"/>
                <w:b w:val="0"/>
                <w:bCs w:val="0"/>
                <w:sz w:val="18"/>
                <w:szCs w:val="18"/>
              </w:rPr>
            </w:pPr>
          </w:p>
        </w:tc>
        <w:tc>
          <w:tcPr>
            <w:tcW w:w="1890" w:type="dxa"/>
            <w:noWrap w:val="0"/>
            <w:vAlign w:val="center"/>
          </w:tcPr>
          <w:p>
            <w:pPr>
              <w:spacing w:line="320" w:lineRule="exact"/>
              <w:jc w:val="center"/>
              <w:rPr>
                <w:rFonts w:hint="eastAsia" w:ascii="仿宋_GB2312" w:eastAsia="仿宋_GB2312"/>
                <w:b w:val="0"/>
                <w:bCs w:val="0"/>
                <w:sz w:val="18"/>
                <w:szCs w:val="18"/>
              </w:rPr>
            </w:pPr>
          </w:p>
        </w:tc>
        <w:tc>
          <w:tcPr>
            <w:tcW w:w="1155" w:type="dxa"/>
            <w:noWrap w:val="0"/>
            <w:vAlign w:val="center"/>
          </w:tcPr>
          <w:p>
            <w:pPr>
              <w:spacing w:line="320" w:lineRule="exact"/>
              <w:jc w:val="center"/>
              <w:rPr>
                <w:rFonts w:hint="eastAsia" w:ascii="仿宋_GB2312" w:eastAsia="仿宋_GB2312"/>
                <w:b w:val="0"/>
                <w:bCs w:val="0"/>
                <w:sz w:val="18"/>
                <w:szCs w:val="18"/>
              </w:rPr>
            </w:pPr>
          </w:p>
        </w:tc>
        <w:tc>
          <w:tcPr>
            <w:tcW w:w="1470" w:type="dxa"/>
            <w:noWrap w:val="0"/>
            <w:vAlign w:val="center"/>
          </w:tcPr>
          <w:p>
            <w:pPr>
              <w:spacing w:line="320" w:lineRule="exact"/>
              <w:jc w:val="center"/>
              <w:rPr>
                <w:rFonts w:hint="eastAsia" w:ascii="仿宋_GB2312" w:eastAsia="仿宋_GB2312"/>
                <w:b w:val="0"/>
                <w:bCs w:val="0"/>
                <w:sz w:val="18"/>
                <w:szCs w:val="18"/>
              </w:rPr>
            </w:pPr>
          </w:p>
        </w:tc>
        <w:tc>
          <w:tcPr>
            <w:tcW w:w="671" w:type="dxa"/>
            <w:noWrap w:val="0"/>
            <w:vAlign w:val="center"/>
          </w:tcPr>
          <w:p>
            <w:pPr>
              <w:spacing w:line="320" w:lineRule="exact"/>
              <w:jc w:val="center"/>
              <w:rPr>
                <w:rFonts w:hint="eastAsia" w:ascii="仿宋_GB2312" w:eastAsia="仿宋_GB2312"/>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hint="eastAsia" w:ascii="仿宋_GB2312" w:eastAsia="仿宋_GB2312"/>
                <w:b w:val="0"/>
                <w:bCs w:val="0"/>
                <w:sz w:val="32"/>
                <w:szCs w:val="32"/>
              </w:rPr>
              <w:t>2</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hint="eastAsia" w:ascii="仿宋_GB2312" w:eastAsia="仿宋_GB2312"/>
                <w:b w:val="0"/>
                <w:bCs w:val="0"/>
                <w:sz w:val="32"/>
                <w:szCs w:val="32"/>
              </w:rPr>
              <w:t>3</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hint="eastAsia" w:ascii="仿宋_GB2312" w:eastAsia="仿宋_GB2312"/>
                <w:b w:val="0"/>
                <w:bCs w:val="0"/>
                <w:sz w:val="32"/>
                <w:szCs w:val="32"/>
              </w:rPr>
              <w:t>4</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ascii="仿宋_GB2312" w:eastAsia="仿宋_GB2312"/>
                <w:b w:val="0"/>
                <w:bCs w:val="0"/>
                <w:sz w:val="32"/>
                <w:szCs w:val="32"/>
              </w:rPr>
              <w:t>……</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bl>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注：可自行添加表格。请驻地督查组联络员务必于每周五13时前将此表及相关驻地督查信息报送至区应急管理局，电子版发送至</w:t>
      </w:r>
      <w:r>
        <w:rPr>
          <w:rFonts w:ascii="仿宋_GB2312" w:eastAsia="仿宋_GB2312"/>
          <w:b w:val="0"/>
          <w:bCs w:val="0"/>
          <w:sz w:val="32"/>
          <w:szCs w:val="32"/>
        </w:rPr>
        <w:t>yhqyjglj2021@126.com。</w:t>
      </w: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附件3</w:t>
      </w:r>
    </w:p>
    <w:p>
      <w:pPr>
        <w:spacing w:line="560" w:lineRule="exact"/>
        <w:rPr>
          <w:rFonts w:hint="eastAsia" w:ascii="仿宋_GB2312" w:eastAsia="仿宋_GB2312"/>
          <w:b w:val="0"/>
          <w:bCs w:val="0"/>
          <w:sz w:val="32"/>
          <w:szCs w:val="32"/>
        </w:rPr>
      </w:pPr>
    </w:p>
    <w:p>
      <w:pPr>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友好区</w:t>
      </w:r>
      <w:r>
        <w:rPr>
          <w:rFonts w:hint="eastAsia" w:ascii="方正小标宋简体" w:eastAsia="方正小标宋简体"/>
          <w:b w:val="0"/>
          <w:bCs w:val="0"/>
          <w:sz w:val="44"/>
          <w:szCs w:val="44"/>
          <w:u w:val="single"/>
        </w:rPr>
        <w:t>××</w:t>
      </w:r>
      <w:r>
        <w:rPr>
          <w:rFonts w:hint="eastAsia" w:ascii="方正小标宋简体" w:eastAsia="方正小标宋简体"/>
          <w:b w:val="0"/>
          <w:bCs w:val="0"/>
          <w:sz w:val="44"/>
          <w:szCs w:val="44"/>
        </w:rPr>
        <w:t>驻地督查隐患问题及整治情况汇总表</w:t>
      </w:r>
    </w:p>
    <w:p>
      <w:pPr>
        <w:spacing w:line="560" w:lineRule="exact"/>
        <w:jc w:val="center"/>
        <w:rPr>
          <w:rFonts w:hint="eastAsia" w:ascii="仿宋_GB2312" w:eastAsia="仿宋_GB2312"/>
          <w:b w:val="0"/>
          <w:bCs w:val="0"/>
          <w:sz w:val="32"/>
          <w:szCs w:val="32"/>
        </w:rPr>
      </w:pPr>
    </w:p>
    <w:p>
      <w:pPr>
        <w:spacing w:line="560" w:lineRule="exact"/>
        <w:rPr>
          <w:rFonts w:hint="eastAsia" w:ascii="楷体_GB2312" w:eastAsia="楷体_GB2312"/>
          <w:b w:val="0"/>
          <w:bCs w:val="0"/>
          <w:sz w:val="32"/>
          <w:szCs w:val="32"/>
          <w:u w:val="single"/>
        </w:rPr>
      </w:pPr>
      <w:r>
        <w:rPr>
          <w:rFonts w:hint="eastAsia" w:ascii="楷体_GB2312" w:eastAsia="楷体_GB2312"/>
          <w:b w:val="0"/>
          <w:bCs w:val="0"/>
          <w:sz w:val="32"/>
          <w:szCs w:val="32"/>
        </w:rPr>
        <w:t>××驻地督查组组长签字：</w:t>
      </w:r>
      <w:r>
        <w:rPr>
          <w:rFonts w:hint="eastAsia" w:ascii="楷体_GB2312" w:eastAsia="楷体_GB2312"/>
          <w:b w:val="0"/>
          <w:bCs w:val="0"/>
          <w:sz w:val="32"/>
          <w:szCs w:val="32"/>
          <w:u w:val="single"/>
        </w:rPr>
        <w:t xml:space="preserve">        </w:t>
      </w:r>
      <w:r>
        <w:rPr>
          <w:rFonts w:hint="eastAsia" w:ascii="楷体_GB2312" w:eastAsia="楷体_GB2312"/>
          <w:b w:val="0"/>
          <w:bCs w:val="0"/>
          <w:sz w:val="32"/>
          <w:szCs w:val="32"/>
        </w:rPr>
        <w:t xml:space="preserve">   ××驻地督查组副组长签字：</w:t>
      </w:r>
      <w:r>
        <w:rPr>
          <w:rFonts w:hint="eastAsia" w:ascii="楷体_GB2312" w:eastAsia="楷体_GB2312"/>
          <w:b w:val="0"/>
          <w:bCs w:val="0"/>
          <w:sz w:val="32"/>
          <w:szCs w:val="32"/>
          <w:u w:val="single"/>
        </w:rPr>
        <w:t xml:space="preserve">        </w:t>
      </w:r>
      <w:r>
        <w:rPr>
          <w:rFonts w:hint="eastAsia" w:ascii="楷体_GB2312" w:eastAsia="楷体_GB2312"/>
          <w:b w:val="0"/>
          <w:bCs w:val="0"/>
          <w:sz w:val="32"/>
          <w:szCs w:val="32"/>
        </w:rPr>
        <w:t xml:space="preserve">  日期： 年  月  日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87"/>
        <w:gridCol w:w="2200"/>
        <w:gridCol w:w="1365"/>
        <w:gridCol w:w="1365"/>
        <w:gridCol w:w="1260"/>
        <w:gridCol w:w="1890"/>
        <w:gridCol w:w="1155"/>
        <w:gridCol w:w="147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序号</w:t>
            </w:r>
          </w:p>
        </w:tc>
        <w:tc>
          <w:tcPr>
            <w:tcW w:w="1987"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隐患所属行业领域</w:t>
            </w:r>
          </w:p>
        </w:tc>
        <w:tc>
          <w:tcPr>
            <w:tcW w:w="220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隐患企业全称</w:t>
            </w:r>
          </w:p>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（或点位名称）</w:t>
            </w:r>
          </w:p>
        </w:tc>
        <w:tc>
          <w:tcPr>
            <w:tcW w:w="1365"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隐患名称</w:t>
            </w:r>
          </w:p>
        </w:tc>
        <w:tc>
          <w:tcPr>
            <w:tcW w:w="1365"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整改责任人</w:t>
            </w:r>
          </w:p>
        </w:tc>
        <w:tc>
          <w:tcPr>
            <w:tcW w:w="126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检查时间</w:t>
            </w:r>
          </w:p>
        </w:tc>
        <w:tc>
          <w:tcPr>
            <w:tcW w:w="189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整改时限</w:t>
            </w:r>
          </w:p>
        </w:tc>
        <w:tc>
          <w:tcPr>
            <w:tcW w:w="1155"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整改措施</w:t>
            </w:r>
          </w:p>
        </w:tc>
        <w:tc>
          <w:tcPr>
            <w:tcW w:w="147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是否完成</w:t>
            </w:r>
          </w:p>
        </w:tc>
        <w:tc>
          <w:tcPr>
            <w:tcW w:w="671"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18"/>
                <w:szCs w:val="18"/>
              </w:rPr>
            </w:pPr>
            <w:r>
              <w:rPr>
                <w:rFonts w:hint="eastAsia" w:ascii="仿宋_GB2312" w:eastAsia="仿宋_GB2312"/>
                <w:b w:val="0"/>
                <w:bCs w:val="0"/>
                <w:sz w:val="32"/>
                <w:szCs w:val="32"/>
              </w:rPr>
              <w:t>1</w:t>
            </w:r>
          </w:p>
        </w:tc>
        <w:tc>
          <w:tcPr>
            <w:tcW w:w="1987" w:type="dxa"/>
            <w:noWrap w:val="0"/>
            <w:vAlign w:val="center"/>
          </w:tcPr>
          <w:p>
            <w:pPr>
              <w:spacing w:line="320" w:lineRule="exact"/>
              <w:jc w:val="center"/>
              <w:rPr>
                <w:rFonts w:hint="eastAsia" w:ascii="仿宋_GB2312" w:eastAsia="仿宋_GB2312"/>
                <w:b w:val="0"/>
                <w:bCs w:val="0"/>
                <w:sz w:val="18"/>
                <w:szCs w:val="18"/>
              </w:rPr>
            </w:pPr>
          </w:p>
        </w:tc>
        <w:tc>
          <w:tcPr>
            <w:tcW w:w="2200" w:type="dxa"/>
            <w:noWrap w:val="0"/>
            <w:vAlign w:val="center"/>
          </w:tcPr>
          <w:p>
            <w:pPr>
              <w:spacing w:line="320" w:lineRule="exact"/>
              <w:jc w:val="center"/>
              <w:rPr>
                <w:rFonts w:hint="eastAsia" w:ascii="仿宋_GB2312" w:eastAsia="仿宋_GB2312"/>
                <w:b w:val="0"/>
                <w:bCs w:val="0"/>
                <w:sz w:val="18"/>
                <w:szCs w:val="18"/>
              </w:rPr>
            </w:pPr>
          </w:p>
        </w:tc>
        <w:tc>
          <w:tcPr>
            <w:tcW w:w="1365" w:type="dxa"/>
            <w:noWrap w:val="0"/>
            <w:vAlign w:val="center"/>
          </w:tcPr>
          <w:p>
            <w:pPr>
              <w:spacing w:line="320" w:lineRule="exact"/>
              <w:jc w:val="center"/>
              <w:rPr>
                <w:rFonts w:hint="eastAsia" w:ascii="仿宋_GB2312" w:eastAsia="仿宋_GB2312"/>
                <w:b w:val="0"/>
                <w:bCs w:val="0"/>
                <w:sz w:val="18"/>
                <w:szCs w:val="18"/>
              </w:rPr>
            </w:pPr>
          </w:p>
        </w:tc>
        <w:tc>
          <w:tcPr>
            <w:tcW w:w="1365" w:type="dxa"/>
            <w:noWrap w:val="0"/>
            <w:vAlign w:val="center"/>
          </w:tcPr>
          <w:p>
            <w:pPr>
              <w:spacing w:line="320" w:lineRule="exact"/>
              <w:jc w:val="center"/>
              <w:rPr>
                <w:rFonts w:hint="eastAsia" w:ascii="仿宋_GB2312" w:eastAsia="仿宋_GB2312"/>
                <w:b w:val="0"/>
                <w:bCs w:val="0"/>
                <w:sz w:val="18"/>
                <w:szCs w:val="18"/>
              </w:rPr>
            </w:pPr>
          </w:p>
        </w:tc>
        <w:tc>
          <w:tcPr>
            <w:tcW w:w="1260" w:type="dxa"/>
            <w:noWrap w:val="0"/>
            <w:vAlign w:val="center"/>
          </w:tcPr>
          <w:p>
            <w:pPr>
              <w:spacing w:line="320" w:lineRule="exact"/>
              <w:jc w:val="center"/>
              <w:rPr>
                <w:rFonts w:hint="eastAsia" w:ascii="仿宋_GB2312" w:eastAsia="仿宋_GB2312"/>
                <w:b w:val="0"/>
                <w:bCs w:val="0"/>
                <w:sz w:val="18"/>
                <w:szCs w:val="18"/>
              </w:rPr>
            </w:pPr>
          </w:p>
        </w:tc>
        <w:tc>
          <w:tcPr>
            <w:tcW w:w="1890" w:type="dxa"/>
            <w:noWrap w:val="0"/>
            <w:vAlign w:val="center"/>
          </w:tcPr>
          <w:p>
            <w:pPr>
              <w:spacing w:line="320" w:lineRule="exact"/>
              <w:jc w:val="center"/>
              <w:rPr>
                <w:rFonts w:hint="eastAsia" w:ascii="仿宋_GB2312" w:eastAsia="仿宋_GB2312"/>
                <w:b w:val="0"/>
                <w:bCs w:val="0"/>
                <w:sz w:val="18"/>
                <w:szCs w:val="18"/>
              </w:rPr>
            </w:pPr>
          </w:p>
        </w:tc>
        <w:tc>
          <w:tcPr>
            <w:tcW w:w="1155" w:type="dxa"/>
            <w:noWrap w:val="0"/>
            <w:vAlign w:val="center"/>
          </w:tcPr>
          <w:p>
            <w:pPr>
              <w:spacing w:line="320" w:lineRule="exact"/>
              <w:jc w:val="center"/>
              <w:rPr>
                <w:rFonts w:hint="eastAsia" w:ascii="仿宋_GB2312" w:eastAsia="仿宋_GB2312"/>
                <w:b w:val="0"/>
                <w:bCs w:val="0"/>
                <w:sz w:val="18"/>
                <w:szCs w:val="18"/>
              </w:rPr>
            </w:pPr>
          </w:p>
        </w:tc>
        <w:tc>
          <w:tcPr>
            <w:tcW w:w="1470" w:type="dxa"/>
            <w:noWrap w:val="0"/>
            <w:vAlign w:val="center"/>
          </w:tcPr>
          <w:p>
            <w:pPr>
              <w:spacing w:line="320" w:lineRule="exact"/>
              <w:jc w:val="center"/>
              <w:rPr>
                <w:rFonts w:hint="eastAsia" w:ascii="仿宋_GB2312" w:eastAsia="仿宋_GB2312"/>
                <w:b w:val="0"/>
                <w:bCs w:val="0"/>
                <w:sz w:val="18"/>
                <w:szCs w:val="18"/>
              </w:rPr>
            </w:pPr>
          </w:p>
        </w:tc>
        <w:tc>
          <w:tcPr>
            <w:tcW w:w="671" w:type="dxa"/>
            <w:noWrap w:val="0"/>
            <w:vAlign w:val="center"/>
          </w:tcPr>
          <w:p>
            <w:pPr>
              <w:spacing w:line="320" w:lineRule="exact"/>
              <w:jc w:val="center"/>
              <w:rPr>
                <w:rFonts w:hint="eastAsia" w:ascii="仿宋_GB2312" w:eastAsia="仿宋_GB2312"/>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hint="eastAsia" w:ascii="仿宋_GB2312" w:eastAsia="仿宋_GB2312"/>
                <w:b w:val="0"/>
                <w:bCs w:val="0"/>
                <w:sz w:val="32"/>
                <w:szCs w:val="32"/>
              </w:rPr>
              <w:t>2</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hint="eastAsia" w:ascii="仿宋_GB2312" w:eastAsia="仿宋_GB2312"/>
                <w:b w:val="0"/>
                <w:bCs w:val="0"/>
                <w:sz w:val="32"/>
                <w:szCs w:val="32"/>
              </w:rPr>
              <w:t>3</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hint="eastAsia" w:ascii="仿宋_GB2312" w:eastAsia="仿宋_GB2312"/>
                <w:b w:val="0"/>
                <w:bCs w:val="0"/>
                <w:sz w:val="32"/>
                <w:szCs w:val="32"/>
              </w:rPr>
              <w:t>4</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ascii="仿宋_GB2312" w:eastAsia="仿宋_GB2312"/>
                <w:b w:val="0"/>
                <w:bCs w:val="0"/>
                <w:sz w:val="32"/>
                <w:szCs w:val="32"/>
              </w:rPr>
              <w:t>……</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bl>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注：可自行添加表格。请驻地督查组在为期1个月驻地督查结束前将此表落实“双签字”制度，并将相关驻地督查工作总结报送至区应急管理局，经汇总后由区应急局报区委、区政府。电子版发送至</w:t>
      </w:r>
      <w:r>
        <w:rPr>
          <w:rFonts w:ascii="仿宋_GB2312" w:eastAsia="仿宋_GB2312"/>
          <w:b w:val="0"/>
          <w:bCs w:val="0"/>
          <w:sz w:val="32"/>
          <w:szCs w:val="32"/>
        </w:rPr>
        <w:t>yhqyjglj2021@126.com。</w:t>
      </w: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附件4</w:t>
      </w:r>
      <w:r>
        <w:rPr>
          <w:rFonts w:hint="eastAsia" w:ascii="仿宋_GB2312" w:hAnsi="仿宋_GB2312" w:eastAsia="仿宋_GB2312" w:cs="仿宋_GB2312"/>
          <w:b w:val="0"/>
          <w:bCs w:val="0"/>
          <w:sz w:val="28"/>
          <w:szCs w:val="28"/>
          <w:lang w:val="en-US" w:eastAsia="zh-CN"/>
        </w:rPr>
        <w:t>:</w:t>
      </w:r>
    </w:p>
    <w:p>
      <w:pPr>
        <w:spacing w:line="560" w:lineRule="exact"/>
        <w:rPr>
          <w:rFonts w:hint="eastAsia" w:ascii="仿宋_GB2312" w:eastAsia="仿宋_GB2312"/>
          <w:b w:val="0"/>
          <w:bCs w:val="0"/>
          <w:sz w:val="32"/>
          <w:szCs w:val="32"/>
        </w:rPr>
      </w:pPr>
    </w:p>
    <w:p>
      <w:pPr>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友好区</w:t>
      </w:r>
      <w:r>
        <w:rPr>
          <w:rFonts w:hint="eastAsia" w:ascii="方正小标宋简体" w:eastAsia="方正小标宋简体"/>
          <w:b w:val="0"/>
          <w:bCs w:val="0"/>
          <w:sz w:val="44"/>
          <w:szCs w:val="44"/>
          <w:u w:val="single"/>
        </w:rPr>
        <w:t>××</w:t>
      </w:r>
      <w:r>
        <w:rPr>
          <w:rFonts w:hint="eastAsia" w:ascii="方正小标宋简体" w:eastAsia="方正小标宋简体"/>
          <w:b w:val="0"/>
          <w:bCs w:val="0"/>
          <w:sz w:val="44"/>
          <w:szCs w:val="44"/>
        </w:rPr>
        <w:t>部门常态化执法周报表</w:t>
      </w:r>
    </w:p>
    <w:p>
      <w:pPr>
        <w:spacing w:line="560" w:lineRule="exact"/>
        <w:jc w:val="center"/>
        <w:rPr>
          <w:rFonts w:hint="eastAsia" w:ascii="仿宋_GB2312" w:eastAsia="仿宋_GB2312"/>
          <w:b w:val="0"/>
          <w:bCs w:val="0"/>
          <w:sz w:val="32"/>
          <w:szCs w:val="32"/>
        </w:rPr>
      </w:pPr>
    </w:p>
    <w:p>
      <w:pPr>
        <w:spacing w:line="560" w:lineRule="exact"/>
        <w:jc w:val="center"/>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u w:val="single"/>
        </w:rPr>
      </w:pPr>
      <w:r>
        <w:rPr>
          <w:rFonts w:hint="eastAsia" w:ascii="仿宋_GB2312" w:eastAsia="仿宋_GB2312"/>
          <w:b w:val="0"/>
          <w:bCs w:val="0"/>
          <w:sz w:val="32"/>
          <w:szCs w:val="32"/>
        </w:rPr>
        <w:t>填报部门：</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 xml:space="preserve">     填报人：</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 xml:space="preserve">   联系方式：</w:t>
      </w:r>
      <w:r>
        <w:rPr>
          <w:rFonts w:hint="eastAsia" w:ascii="仿宋_GB2312" w:eastAsia="仿宋_GB2312"/>
          <w:b w:val="0"/>
          <w:bCs w:val="0"/>
          <w:sz w:val="32"/>
          <w:szCs w:val="32"/>
          <w:u w:val="single"/>
        </w:rPr>
        <w:t xml:space="preserve">          </w:t>
      </w:r>
      <w:r>
        <w:rPr>
          <w:rFonts w:hint="eastAsia" w:ascii="仿宋_GB2312" w:eastAsia="仿宋_GB2312"/>
          <w:b w:val="0"/>
          <w:bCs w:val="0"/>
          <w:sz w:val="32"/>
          <w:szCs w:val="32"/>
        </w:rPr>
        <w:t xml:space="preserve">   填报时间：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87"/>
        <w:gridCol w:w="2200"/>
        <w:gridCol w:w="1365"/>
        <w:gridCol w:w="1365"/>
        <w:gridCol w:w="1260"/>
        <w:gridCol w:w="1890"/>
        <w:gridCol w:w="1155"/>
        <w:gridCol w:w="147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序号</w:t>
            </w:r>
          </w:p>
        </w:tc>
        <w:tc>
          <w:tcPr>
            <w:tcW w:w="1987"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隐患所属行业领域</w:t>
            </w:r>
          </w:p>
        </w:tc>
        <w:tc>
          <w:tcPr>
            <w:tcW w:w="220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隐患企业全称</w:t>
            </w:r>
          </w:p>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（或点位名称）</w:t>
            </w:r>
          </w:p>
        </w:tc>
        <w:tc>
          <w:tcPr>
            <w:tcW w:w="1365"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隐患名称</w:t>
            </w:r>
          </w:p>
        </w:tc>
        <w:tc>
          <w:tcPr>
            <w:tcW w:w="1365"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检查时间</w:t>
            </w:r>
          </w:p>
        </w:tc>
        <w:tc>
          <w:tcPr>
            <w:tcW w:w="126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整改时限</w:t>
            </w:r>
          </w:p>
        </w:tc>
        <w:tc>
          <w:tcPr>
            <w:tcW w:w="189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整改措施</w:t>
            </w:r>
          </w:p>
        </w:tc>
        <w:tc>
          <w:tcPr>
            <w:tcW w:w="1155"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是否完成</w:t>
            </w:r>
          </w:p>
        </w:tc>
        <w:tc>
          <w:tcPr>
            <w:tcW w:w="1470"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整改责任人</w:t>
            </w:r>
          </w:p>
        </w:tc>
        <w:tc>
          <w:tcPr>
            <w:tcW w:w="671" w:type="dxa"/>
            <w:noWrap w:val="0"/>
            <w:vAlign w:val="center"/>
          </w:tcPr>
          <w:p>
            <w:pPr>
              <w:spacing w:line="320" w:lineRule="exact"/>
              <w:jc w:val="center"/>
              <w:rPr>
                <w:rFonts w:hint="eastAsia" w:ascii="黑体" w:hAnsi="黑体" w:eastAsia="黑体"/>
                <w:b w:val="0"/>
                <w:bCs w:val="0"/>
                <w:szCs w:val="21"/>
              </w:rPr>
            </w:pPr>
            <w:r>
              <w:rPr>
                <w:rFonts w:hint="eastAsia" w:ascii="黑体" w:hAnsi="黑体" w:eastAsia="黑体"/>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18"/>
                <w:szCs w:val="18"/>
              </w:rPr>
            </w:pPr>
            <w:r>
              <w:rPr>
                <w:rFonts w:hint="eastAsia" w:ascii="仿宋_GB2312" w:eastAsia="仿宋_GB2312"/>
                <w:b w:val="0"/>
                <w:bCs w:val="0"/>
                <w:sz w:val="32"/>
                <w:szCs w:val="32"/>
              </w:rPr>
              <w:t>1</w:t>
            </w:r>
          </w:p>
        </w:tc>
        <w:tc>
          <w:tcPr>
            <w:tcW w:w="1987" w:type="dxa"/>
            <w:noWrap w:val="0"/>
            <w:vAlign w:val="center"/>
          </w:tcPr>
          <w:p>
            <w:pPr>
              <w:spacing w:line="320" w:lineRule="exact"/>
              <w:jc w:val="center"/>
              <w:rPr>
                <w:rFonts w:hint="eastAsia" w:ascii="仿宋_GB2312" w:eastAsia="仿宋_GB2312"/>
                <w:b w:val="0"/>
                <w:bCs w:val="0"/>
                <w:sz w:val="18"/>
                <w:szCs w:val="18"/>
              </w:rPr>
            </w:pPr>
          </w:p>
        </w:tc>
        <w:tc>
          <w:tcPr>
            <w:tcW w:w="2200" w:type="dxa"/>
            <w:noWrap w:val="0"/>
            <w:vAlign w:val="center"/>
          </w:tcPr>
          <w:p>
            <w:pPr>
              <w:spacing w:line="320" w:lineRule="exact"/>
              <w:jc w:val="center"/>
              <w:rPr>
                <w:rFonts w:hint="eastAsia" w:ascii="仿宋_GB2312" w:eastAsia="仿宋_GB2312"/>
                <w:b w:val="0"/>
                <w:bCs w:val="0"/>
                <w:sz w:val="18"/>
                <w:szCs w:val="18"/>
              </w:rPr>
            </w:pPr>
          </w:p>
        </w:tc>
        <w:tc>
          <w:tcPr>
            <w:tcW w:w="1365" w:type="dxa"/>
            <w:noWrap w:val="0"/>
            <w:vAlign w:val="center"/>
          </w:tcPr>
          <w:p>
            <w:pPr>
              <w:spacing w:line="320" w:lineRule="exact"/>
              <w:jc w:val="center"/>
              <w:rPr>
                <w:rFonts w:hint="eastAsia" w:ascii="仿宋_GB2312" w:eastAsia="仿宋_GB2312"/>
                <w:b w:val="0"/>
                <w:bCs w:val="0"/>
                <w:sz w:val="18"/>
                <w:szCs w:val="18"/>
              </w:rPr>
            </w:pPr>
          </w:p>
        </w:tc>
        <w:tc>
          <w:tcPr>
            <w:tcW w:w="1365" w:type="dxa"/>
            <w:noWrap w:val="0"/>
            <w:vAlign w:val="center"/>
          </w:tcPr>
          <w:p>
            <w:pPr>
              <w:spacing w:line="320" w:lineRule="exact"/>
              <w:jc w:val="center"/>
              <w:rPr>
                <w:rFonts w:hint="eastAsia" w:ascii="仿宋_GB2312" w:eastAsia="仿宋_GB2312"/>
                <w:b w:val="0"/>
                <w:bCs w:val="0"/>
                <w:sz w:val="18"/>
                <w:szCs w:val="18"/>
              </w:rPr>
            </w:pPr>
          </w:p>
        </w:tc>
        <w:tc>
          <w:tcPr>
            <w:tcW w:w="1260" w:type="dxa"/>
            <w:noWrap w:val="0"/>
            <w:vAlign w:val="center"/>
          </w:tcPr>
          <w:p>
            <w:pPr>
              <w:spacing w:line="320" w:lineRule="exact"/>
              <w:jc w:val="center"/>
              <w:rPr>
                <w:rFonts w:hint="eastAsia" w:ascii="仿宋_GB2312" w:eastAsia="仿宋_GB2312"/>
                <w:b w:val="0"/>
                <w:bCs w:val="0"/>
                <w:sz w:val="18"/>
                <w:szCs w:val="18"/>
              </w:rPr>
            </w:pPr>
          </w:p>
        </w:tc>
        <w:tc>
          <w:tcPr>
            <w:tcW w:w="1890" w:type="dxa"/>
            <w:noWrap w:val="0"/>
            <w:vAlign w:val="center"/>
          </w:tcPr>
          <w:p>
            <w:pPr>
              <w:spacing w:line="320" w:lineRule="exact"/>
              <w:jc w:val="center"/>
              <w:rPr>
                <w:rFonts w:hint="eastAsia" w:ascii="仿宋_GB2312" w:eastAsia="仿宋_GB2312"/>
                <w:b w:val="0"/>
                <w:bCs w:val="0"/>
                <w:sz w:val="18"/>
                <w:szCs w:val="18"/>
              </w:rPr>
            </w:pPr>
          </w:p>
        </w:tc>
        <w:tc>
          <w:tcPr>
            <w:tcW w:w="1155" w:type="dxa"/>
            <w:noWrap w:val="0"/>
            <w:vAlign w:val="center"/>
          </w:tcPr>
          <w:p>
            <w:pPr>
              <w:spacing w:line="320" w:lineRule="exact"/>
              <w:jc w:val="center"/>
              <w:rPr>
                <w:rFonts w:hint="eastAsia" w:ascii="仿宋_GB2312" w:eastAsia="仿宋_GB2312"/>
                <w:b w:val="0"/>
                <w:bCs w:val="0"/>
                <w:sz w:val="18"/>
                <w:szCs w:val="18"/>
              </w:rPr>
            </w:pPr>
          </w:p>
        </w:tc>
        <w:tc>
          <w:tcPr>
            <w:tcW w:w="1470" w:type="dxa"/>
            <w:noWrap w:val="0"/>
            <w:vAlign w:val="center"/>
          </w:tcPr>
          <w:p>
            <w:pPr>
              <w:spacing w:line="320" w:lineRule="exact"/>
              <w:jc w:val="center"/>
              <w:rPr>
                <w:rFonts w:hint="eastAsia" w:ascii="仿宋_GB2312" w:eastAsia="仿宋_GB2312"/>
                <w:b w:val="0"/>
                <w:bCs w:val="0"/>
                <w:sz w:val="18"/>
                <w:szCs w:val="18"/>
              </w:rPr>
            </w:pPr>
          </w:p>
        </w:tc>
        <w:tc>
          <w:tcPr>
            <w:tcW w:w="671" w:type="dxa"/>
            <w:noWrap w:val="0"/>
            <w:vAlign w:val="center"/>
          </w:tcPr>
          <w:p>
            <w:pPr>
              <w:spacing w:line="320" w:lineRule="exact"/>
              <w:jc w:val="center"/>
              <w:rPr>
                <w:rFonts w:hint="eastAsia" w:ascii="仿宋_GB2312" w:eastAsia="仿宋_GB2312"/>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hint="eastAsia" w:ascii="仿宋_GB2312" w:eastAsia="仿宋_GB2312"/>
                <w:b w:val="0"/>
                <w:bCs w:val="0"/>
                <w:sz w:val="32"/>
                <w:szCs w:val="32"/>
              </w:rPr>
              <w:t>2</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hint="eastAsia" w:ascii="仿宋_GB2312" w:eastAsia="仿宋_GB2312"/>
                <w:b w:val="0"/>
                <w:bCs w:val="0"/>
                <w:sz w:val="32"/>
                <w:szCs w:val="32"/>
              </w:rPr>
              <w:t>3</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hint="eastAsia" w:ascii="仿宋_GB2312" w:eastAsia="仿宋_GB2312"/>
                <w:b w:val="0"/>
                <w:bCs w:val="0"/>
                <w:sz w:val="32"/>
                <w:szCs w:val="32"/>
              </w:rPr>
              <w:t>4</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noWrap w:val="0"/>
            <w:vAlign w:val="center"/>
          </w:tcPr>
          <w:p>
            <w:pPr>
              <w:spacing w:line="320" w:lineRule="exact"/>
              <w:jc w:val="center"/>
              <w:rPr>
                <w:rFonts w:hint="eastAsia" w:ascii="仿宋_GB2312" w:eastAsia="仿宋_GB2312"/>
                <w:b w:val="0"/>
                <w:bCs w:val="0"/>
                <w:sz w:val="32"/>
                <w:szCs w:val="32"/>
              </w:rPr>
            </w:pPr>
            <w:r>
              <w:rPr>
                <w:rFonts w:ascii="仿宋_GB2312" w:eastAsia="仿宋_GB2312"/>
                <w:b w:val="0"/>
                <w:bCs w:val="0"/>
                <w:sz w:val="32"/>
                <w:szCs w:val="32"/>
              </w:rPr>
              <w:t>……</w:t>
            </w:r>
          </w:p>
        </w:tc>
        <w:tc>
          <w:tcPr>
            <w:tcW w:w="1987" w:type="dxa"/>
            <w:noWrap w:val="0"/>
            <w:vAlign w:val="center"/>
          </w:tcPr>
          <w:p>
            <w:pPr>
              <w:spacing w:line="320" w:lineRule="exact"/>
              <w:jc w:val="center"/>
              <w:rPr>
                <w:rFonts w:hint="eastAsia" w:ascii="仿宋_GB2312" w:eastAsia="仿宋_GB2312"/>
                <w:b w:val="0"/>
                <w:bCs w:val="0"/>
                <w:sz w:val="32"/>
                <w:szCs w:val="32"/>
              </w:rPr>
            </w:pPr>
          </w:p>
        </w:tc>
        <w:tc>
          <w:tcPr>
            <w:tcW w:w="2200"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365" w:type="dxa"/>
            <w:noWrap w:val="0"/>
            <w:vAlign w:val="center"/>
          </w:tcPr>
          <w:p>
            <w:pPr>
              <w:spacing w:line="320" w:lineRule="exact"/>
              <w:jc w:val="center"/>
              <w:rPr>
                <w:rFonts w:hint="eastAsia" w:ascii="仿宋_GB2312" w:eastAsia="仿宋_GB2312"/>
                <w:b w:val="0"/>
                <w:bCs w:val="0"/>
                <w:sz w:val="32"/>
                <w:szCs w:val="32"/>
              </w:rPr>
            </w:pPr>
          </w:p>
        </w:tc>
        <w:tc>
          <w:tcPr>
            <w:tcW w:w="1260" w:type="dxa"/>
            <w:noWrap w:val="0"/>
            <w:vAlign w:val="center"/>
          </w:tcPr>
          <w:p>
            <w:pPr>
              <w:spacing w:line="320" w:lineRule="exact"/>
              <w:jc w:val="center"/>
              <w:rPr>
                <w:rFonts w:hint="eastAsia" w:ascii="仿宋_GB2312" w:eastAsia="仿宋_GB2312"/>
                <w:b w:val="0"/>
                <w:bCs w:val="0"/>
                <w:sz w:val="32"/>
                <w:szCs w:val="32"/>
              </w:rPr>
            </w:pPr>
          </w:p>
        </w:tc>
        <w:tc>
          <w:tcPr>
            <w:tcW w:w="1890" w:type="dxa"/>
            <w:noWrap w:val="0"/>
            <w:vAlign w:val="center"/>
          </w:tcPr>
          <w:p>
            <w:pPr>
              <w:spacing w:line="320" w:lineRule="exact"/>
              <w:jc w:val="center"/>
              <w:rPr>
                <w:rFonts w:hint="eastAsia" w:ascii="仿宋_GB2312" w:eastAsia="仿宋_GB2312"/>
                <w:b w:val="0"/>
                <w:bCs w:val="0"/>
                <w:sz w:val="32"/>
                <w:szCs w:val="32"/>
              </w:rPr>
            </w:pPr>
          </w:p>
        </w:tc>
        <w:tc>
          <w:tcPr>
            <w:tcW w:w="1155" w:type="dxa"/>
            <w:noWrap w:val="0"/>
            <w:vAlign w:val="center"/>
          </w:tcPr>
          <w:p>
            <w:pPr>
              <w:spacing w:line="320" w:lineRule="exact"/>
              <w:jc w:val="center"/>
              <w:rPr>
                <w:rFonts w:hint="eastAsia" w:ascii="仿宋_GB2312" w:eastAsia="仿宋_GB2312"/>
                <w:b w:val="0"/>
                <w:bCs w:val="0"/>
                <w:sz w:val="32"/>
                <w:szCs w:val="32"/>
              </w:rPr>
            </w:pPr>
          </w:p>
        </w:tc>
        <w:tc>
          <w:tcPr>
            <w:tcW w:w="1470" w:type="dxa"/>
            <w:noWrap w:val="0"/>
            <w:vAlign w:val="center"/>
          </w:tcPr>
          <w:p>
            <w:pPr>
              <w:spacing w:line="320" w:lineRule="exact"/>
              <w:jc w:val="center"/>
              <w:rPr>
                <w:rFonts w:hint="eastAsia" w:ascii="仿宋_GB2312" w:eastAsia="仿宋_GB2312"/>
                <w:b w:val="0"/>
                <w:bCs w:val="0"/>
                <w:sz w:val="32"/>
                <w:szCs w:val="32"/>
              </w:rPr>
            </w:pPr>
          </w:p>
        </w:tc>
        <w:tc>
          <w:tcPr>
            <w:tcW w:w="671" w:type="dxa"/>
            <w:noWrap w:val="0"/>
            <w:vAlign w:val="center"/>
          </w:tcPr>
          <w:p>
            <w:pPr>
              <w:spacing w:line="320" w:lineRule="exact"/>
              <w:jc w:val="center"/>
              <w:rPr>
                <w:rFonts w:hint="eastAsia" w:ascii="仿宋_GB2312" w:eastAsia="仿宋_GB2312"/>
                <w:b w:val="0"/>
                <w:bCs w:val="0"/>
                <w:sz w:val="32"/>
                <w:szCs w:val="32"/>
              </w:rPr>
            </w:pPr>
          </w:p>
        </w:tc>
      </w:tr>
    </w:tbl>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注：可自行添加表格。请驻地督查组联络员务必于每周五13时前将此表及相关驻地督查信息报送至区应急管理局，电子版发送至</w:t>
      </w:r>
      <w:r>
        <w:rPr>
          <w:rFonts w:ascii="仿宋_GB2312" w:eastAsia="仿宋_GB2312"/>
          <w:b w:val="0"/>
          <w:bCs w:val="0"/>
          <w:sz w:val="32"/>
          <w:szCs w:val="32"/>
        </w:rPr>
        <w:t>yhqyjglj2021@126.com。</w:t>
      </w: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hint="eastAsia" w:ascii="仿宋_GB2312" w:eastAsia="仿宋_GB2312"/>
          <w:b w:val="0"/>
          <w:bCs w:val="0"/>
          <w:sz w:val="32"/>
          <w:szCs w:val="32"/>
        </w:rPr>
      </w:pPr>
    </w:p>
    <w:p>
      <w:pPr>
        <w:spacing w:line="560" w:lineRule="exact"/>
        <w:rPr>
          <w:rFonts w:ascii="仿宋_GB2312" w:eastAsia="仿宋_GB2312"/>
          <w:b w:val="0"/>
          <w:bCs w:val="0"/>
          <w:sz w:val="32"/>
          <w:szCs w:val="32"/>
        </w:rPr>
        <w:sectPr>
          <w:pgSz w:w="16838" w:h="11906" w:orient="landscape"/>
          <w:pgMar w:top="1474" w:right="1474" w:bottom="1361" w:left="1361" w:header="851" w:footer="992" w:gutter="0"/>
          <w:pgNumType w:fmt="numberInDash"/>
          <w:cols w:space="720" w:num="1"/>
          <w:docGrid w:type="linesAndChars" w:linePitch="312" w:charSpace="0"/>
        </w:sectPr>
      </w:pPr>
    </w:p>
    <w:p>
      <w:pPr>
        <w:spacing w:line="56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附件5</w:t>
      </w:r>
      <w:r>
        <w:rPr>
          <w:rFonts w:hint="eastAsia" w:ascii="仿宋_GB2312" w:hAnsi="仿宋_GB2312" w:eastAsia="仿宋_GB2312" w:cs="仿宋_GB2312"/>
          <w:b w:val="0"/>
          <w:bCs w:val="0"/>
          <w:sz w:val="28"/>
          <w:szCs w:val="28"/>
          <w:lang w:val="en-US" w:eastAsia="zh-CN"/>
        </w:rPr>
        <w:t>:</w:t>
      </w:r>
    </w:p>
    <w:p>
      <w:pPr>
        <w:spacing w:line="560" w:lineRule="exact"/>
        <w:rPr>
          <w:rFonts w:hint="eastAsia" w:ascii="仿宋_GB2312" w:eastAsia="仿宋_GB2312"/>
          <w:b w:val="0"/>
          <w:bCs w:val="0"/>
          <w:sz w:val="32"/>
          <w:szCs w:val="32"/>
        </w:rPr>
      </w:pPr>
    </w:p>
    <w:p>
      <w:pPr>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友好区2023年“防风险、除隐患</w:t>
      </w:r>
    </w:p>
    <w:p>
      <w:pPr>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保安全、促发展”中秋国庆大排查大整治</w:t>
      </w:r>
    </w:p>
    <w:p>
      <w:pPr>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驻地督查分组名单</w:t>
      </w:r>
    </w:p>
    <w:p>
      <w:pPr>
        <w:spacing w:line="560" w:lineRule="exact"/>
        <w:rPr>
          <w:rFonts w:hint="eastAsia" w:ascii="仿宋_GB2312" w:eastAsia="仿宋_GB2312"/>
          <w:b w:val="0"/>
          <w:bCs w:val="0"/>
          <w:sz w:val="32"/>
          <w:szCs w:val="32"/>
        </w:rPr>
      </w:pPr>
    </w:p>
    <w:p>
      <w:pPr>
        <w:spacing w:line="560" w:lineRule="exact"/>
        <w:ind w:firstLine="632" w:firstLineChars="200"/>
        <w:rPr>
          <w:rFonts w:hint="eastAsia" w:ascii="仿宋_GB2312" w:eastAsia="仿宋_GB2312"/>
          <w:b w:val="0"/>
          <w:bCs w:val="0"/>
          <w:sz w:val="32"/>
          <w:szCs w:val="32"/>
        </w:rPr>
      </w:pPr>
      <w:r>
        <w:rPr>
          <w:rFonts w:hint="eastAsia" w:ascii="仿宋_GB2312" w:eastAsia="仿宋_GB2312"/>
          <w:b w:val="0"/>
          <w:bCs w:val="0"/>
          <w:sz w:val="32"/>
          <w:szCs w:val="32"/>
        </w:rPr>
        <w:t>2023年中秋、国庆“两节”即将到来，为认真贯彻习近平总书记关于安全生产重要指示精神和批示要求，特别是习近平总书记近期在主持召开新时代推进东北全面振兴座谈会和在黑龙江考察时的重要讲话重要指示精神。全面落实国务院安委会、省委省政府、市委市政府、区委区政府关于中秋国庆假期安全防范的部署要求，严格执行</w:t>
      </w:r>
      <w:r>
        <w:rPr>
          <w:rFonts w:hint="eastAsia" w:ascii="仿宋_GB2312" w:hAnsi="仿宋" w:eastAsia="仿宋_GB2312"/>
          <w:b w:val="0"/>
          <w:bCs w:val="0"/>
          <w:sz w:val="32"/>
          <w:szCs w:val="32"/>
        </w:rPr>
        <w:t>9月26日友好区“冲刺三季度、决战四季度”重点工作推进落实会议、9月22日</w:t>
      </w:r>
      <w:r>
        <w:rPr>
          <w:rFonts w:hint="eastAsia" w:ascii="仿宋_GB2312" w:eastAsia="仿宋_GB2312"/>
          <w:b w:val="0"/>
          <w:bCs w:val="0"/>
          <w:sz w:val="32"/>
          <w:szCs w:val="32"/>
        </w:rPr>
        <w:t>全区安全生产情况通报会议暨“中秋”“国庆”期间安全防范工作会议精神，确保我区安全生产形势持续稳定，严防各类生产安全事故发生，落实安全防范措施，针对突出问题、薄弱环节和监管盲区漏洞，全面落实落细各方面安全责任，有效防范重大安全风险，力争攻克一批、解决一批顽瘴痼疾，最大限度</w:t>
      </w:r>
      <w:r>
        <w:rPr>
          <w:rFonts w:hint="eastAsia" w:ascii="仿宋_GB2312" w:eastAsia="仿宋_GB2312"/>
          <w:b w:val="0"/>
          <w:bCs w:val="0"/>
          <w:sz w:val="32"/>
          <w:szCs w:val="32"/>
          <w:lang w:eastAsia="zh-CN"/>
        </w:rPr>
        <w:t>地</w:t>
      </w:r>
      <w:r>
        <w:rPr>
          <w:rFonts w:hint="eastAsia" w:ascii="仿宋_GB2312" w:eastAsia="仿宋_GB2312"/>
          <w:b w:val="0"/>
          <w:bCs w:val="0"/>
          <w:sz w:val="32"/>
          <w:szCs w:val="32"/>
        </w:rPr>
        <w:t>保障四季度全区安全生产形势的稳定。经区政府研究决定，自9月27日至10月20日，在全区范围内开展“防风险、除隐患、保安全、促发展”中秋国庆大排查大整治驻地督查行动，驻地督查分组如下：</w:t>
      </w:r>
    </w:p>
    <w:p>
      <w:pPr>
        <w:spacing w:line="560" w:lineRule="exact"/>
        <w:ind w:firstLine="632" w:firstLineChars="200"/>
        <w:rPr>
          <w:rFonts w:hint="eastAsia" w:ascii="黑体" w:hAnsi="黑体" w:eastAsia="黑体"/>
          <w:b w:val="0"/>
          <w:bCs w:val="0"/>
          <w:sz w:val="32"/>
          <w:szCs w:val="32"/>
        </w:rPr>
      </w:pPr>
      <w:r>
        <w:rPr>
          <w:rFonts w:hint="eastAsia" w:ascii="黑体" w:hAnsi="黑体" w:eastAsia="黑体"/>
          <w:b w:val="0"/>
          <w:bCs w:val="0"/>
          <w:sz w:val="32"/>
          <w:szCs w:val="32"/>
        </w:rPr>
        <w:t>一、驻上甘岭镇安全生产综合督查组</w:t>
      </w:r>
    </w:p>
    <w:p>
      <w:pPr>
        <w:spacing w:line="560" w:lineRule="exact"/>
        <w:ind w:left="645"/>
        <w:rPr>
          <w:rFonts w:hint="eastAsia" w:ascii="仿宋_GB2312" w:eastAsia="仿宋_GB2312"/>
          <w:b w:val="0"/>
          <w:bCs w:val="0"/>
          <w:sz w:val="32"/>
          <w:szCs w:val="32"/>
        </w:rPr>
      </w:pPr>
      <w:r>
        <w:rPr>
          <w:rFonts w:hint="eastAsia" w:ascii="楷体_GB2312" w:eastAsia="楷体_GB2312"/>
          <w:b w:val="0"/>
          <w:bCs w:val="0"/>
          <w:sz w:val="32"/>
          <w:szCs w:val="32"/>
        </w:rPr>
        <w:t>组  长：</w:t>
      </w:r>
      <w:r>
        <w:rPr>
          <w:rFonts w:hint="eastAsia" w:ascii="仿宋_GB2312" w:hAnsi="仿宋_GB2312" w:eastAsia="仿宋_GB2312" w:cs="仿宋_GB2312"/>
          <w:b w:val="0"/>
          <w:bCs w:val="0"/>
          <w:sz w:val="32"/>
          <w:szCs w:val="32"/>
        </w:rPr>
        <w:t>邹海晶  市市场监管局友好分局局长</w:t>
      </w:r>
    </w:p>
    <w:p>
      <w:pPr>
        <w:spacing w:line="560" w:lineRule="exact"/>
        <w:ind w:firstLine="632" w:firstLineChars="200"/>
        <w:rPr>
          <w:rFonts w:hint="eastAsia" w:ascii="仿宋_GB2312" w:eastAsia="仿宋_GB2312"/>
          <w:b w:val="0"/>
          <w:bCs w:val="0"/>
          <w:sz w:val="32"/>
          <w:szCs w:val="32"/>
        </w:rPr>
      </w:pPr>
      <w:r>
        <w:rPr>
          <w:rFonts w:hint="eastAsia" w:ascii="楷体_GB2312" w:eastAsia="楷体_GB2312"/>
          <w:b w:val="0"/>
          <w:bCs w:val="0"/>
          <w:sz w:val="32"/>
          <w:szCs w:val="32"/>
        </w:rPr>
        <w:t>副组长：</w:t>
      </w:r>
      <w:r>
        <w:rPr>
          <w:rFonts w:hint="eastAsia" w:ascii="仿宋_GB2312" w:eastAsia="仿宋_GB2312"/>
          <w:b w:val="0"/>
          <w:bCs w:val="0"/>
          <w:sz w:val="32"/>
          <w:szCs w:val="32"/>
        </w:rPr>
        <w:t>刁  鹏  上甘岭镇镇长</w:t>
      </w:r>
    </w:p>
    <w:p>
      <w:pPr>
        <w:spacing w:line="560" w:lineRule="exact"/>
        <w:ind w:firstLine="1896" w:firstLineChars="600"/>
        <w:rPr>
          <w:rFonts w:hint="eastAsia" w:ascii="仿宋_GB2312" w:hAnsi="仿宋_GB2312" w:eastAsia="仿宋_GB2312" w:cs="仿宋_GB2312"/>
          <w:b w:val="0"/>
          <w:bCs w:val="0"/>
          <w:sz w:val="32"/>
          <w:szCs w:val="32"/>
        </w:rPr>
      </w:pPr>
      <w:r>
        <w:rPr>
          <w:rFonts w:hint="eastAsia" w:ascii="仿宋_GB2312" w:eastAsia="仿宋_GB2312"/>
          <w:b w:val="0"/>
          <w:bCs w:val="0"/>
          <w:sz w:val="32"/>
          <w:szCs w:val="32"/>
        </w:rPr>
        <w:t>武林志</w:t>
      </w:r>
      <w:r>
        <w:rPr>
          <w:rFonts w:ascii="仿宋_GB2312" w:eastAsia="仿宋_GB2312"/>
          <w:b w:val="0"/>
          <w:bCs w:val="0"/>
          <w:sz w:val="32"/>
          <w:szCs w:val="32"/>
        </w:rPr>
        <w:t xml:space="preserve">  </w:t>
      </w:r>
      <w:r>
        <w:rPr>
          <w:rFonts w:hint="eastAsia" w:ascii="仿宋_GB2312" w:hAnsi="仿宋_GB2312" w:eastAsia="仿宋_GB2312" w:cs="仿宋_GB2312"/>
          <w:b w:val="0"/>
          <w:bCs w:val="0"/>
          <w:sz w:val="32"/>
          <w:szCs w:val="32"/>
        </w:rPr>
        <w:t>上甘岭林业局公司森防和安全监督部部长</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成  员：</w:t>
      </w:r>
      <w:r>
        <w:rPr>
          <w:rFonts w:hint="eastAsia" w:ascii="仿宋_GB2312" w:eastAsia="仿宋_GB2312"/>
          <w:b w:val="0"/>
          <w:bCs w:val="0"/>
          <w:sz w:val="32"/>
          <w:szCs w:val="32"/>
        </w:rPr>
        <w:t xml:space="preserve">由组长、副组长根据上甘岭镇辖区实际选定相关区直部门参加，并将成员名单报区驻地督查领导小组办公室（区应急局）。   </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联络员：</w:t>
      </w:r>
      <w:r>
        <w:rPr>
          <w:rFonts w:hint="eastAsia" w:ascii="仿宋_GB2312" w:eastAsia="仿宋_GB2312"/>
          <w:b w:val="0"/>
          <w:bCs w:val="0"/>
          <w:sz w:val="32"/>
          <w:szCs w:val="32"/>
        </w:rPr>
        <w:t xml:space="preserve">由组长在本单位内选派，并第一时间报区驻地督查领导小组办公室（区应急局）。   </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督查时间：</w:t>
      </w:r>
      <w:r>
        <w:rPr>
          <w:rFonts w:hint="eastAsia" w:ascii="仿宋_GB2312" w:eastAsia="仿宋_GB2312"/>
          <w:b w:val="0"/>
          <w:bCs w:val="0"/>
          <w:sz w:val="32"/>
          <w:szCs w:val="32"/>
        </w:rPr>
        <w:t>2023年9月27日至10月20日</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督查范围：</w:t>
      </w:r>
      <w:r>
        <w:rPr>
          <w:rFonts w:hint="eastAsia" w:ascii="仿宋_GB2312" w:eastAsia="仿宋_GB2312"/>
          <w:b w:val="0"/>
          <w:bCs w:val="0"/>
          <w:sz w:val="32"/>
          <w:szCs w:val="32"/>
        </w:rPr>
        <w:t>上甘岭镇、上甘岭林业局公司辖区内安全生产、森林防火领域隐患排查整治。</w:t>
      </w:r>
    </w:p>
    <w:p>
      <w:pPr>
        <w:spacing w:line="560" w:lineRule="exact"/>
        <w:rPr>
          <w:rFonts w:hint="eastAsia" w:ascii="黑体" w:hAnsi="黑体" w:eastAsia="黑体"/>
          <w:b w:val="0"/>
          <w:bCs w:val="0"/>
          <w:sz w:val="32"/>
          <w:szCs w:val="32"/>
        </w:rPr>
      </w:pPr>
      <w:r>
        <w:rPr>
          <w:rFonts w:hint="eastAsia" w:ascii="仿宋_GB2312" w:eastAsia="仿宋_GB2312"/>
          <w:b w:val="0"/>
          <w:bCs w:val="0"/>
          <w:sz w:val="32"/>
          <w:szCs w:val="32"/>
        </w:rPr>
        <w:t xml:space="preserve">    </w:t>
      </w:r>
      <w:r>
        <w:rPr>
          <w:rFonts w:hint="eastAsia" w:ascii="黑体" w:hAnsi="黑体" w:eastAsia="黑体"/>
          <w:b w:val="0"/>
          <w:bCs w:val="0"/>
          <w:sz w:val="32"/>
          <w:szCs w:val="32"/>
        </w:rPr>
        <w:t>二、驻双子河镇安全生产综合督查组</w:t>
      </w:r>
    </w:p>
    <w:p>
      <w:pPr>
        <w:spacing w:line="560" w:lineRule="exact"/>
        <w:ind w:left="645"/>
        <w:rPr>
          <w:rFonts w:hint="eastAsia" w:ascii="仿宋_GB2312" w:eastAsia="仿宋_GB2312"/>
          <w:b w:val="0"/>
          <w:bCs w:val="0"/>
          <w:sz w:val="32"/>
          <w:szCs w:val="32"/>
          <w:lang w:eastAsia="zh-CN"/>
        </w:rPr>
      </w:pPr>
      <w:r>
        <w:rPr>
          <w:rFonts w:hint="eastAsia" w:ascii="楷体_GB2312" w:eastAsia="楷体_GB2312"/>
          <w:b w:val="0"/>
          <w:bCs w:val="0"/>
          <w:sz w:val="32"/>
          <w:szCs w:val="32"/>
        </w:rPr>
        <w:t>组  长：</w:t>
      </w:r>
      <w:r>
        <w:rPr>
          <w:rFonts w:hint="eastAsia" w:ascii="仿宋_GB2312" w:hAnsi="仿宋_GB2312" w:eastAsia="仿宋_GB2312" w:cs="仿宋_GB2312"/>
          <w:b w:val="0"/>
          <w:bCs w:val="0"/>
          <w:sz w:val="32"/>
          <w:szCs w:val="32"/>
        </w:rPr>
        <w:t xml:space="preserve">赵俊峰  </w:t>
      </w:r>
      <w:r>
        <w:rPr>
          <w:rFonts w:hint="eastAsia" w:ascii="仿宋_GB2312" w:hAnsi="仿宋_GB2312" w:eastAsia="仿宋_GB2312" w:cs="仿宋_GB2312"/>
          <w:b w:val="0"/>
          <w:bCs w:val="0"/>
          <w:sz w:val="32"/>
          <w:szCs w:val="32"/>
          <w:lang w:eastAsia="zh-CN"/>
        </w:rPr>
        <w:t>区住建局局长</w:t>
      </w:r>
    </w:p>
    <w:p>
      <w:pPr>
        <w:spacing w:line="560" w:lineRule="exact"/>
        <w:ind w:firstLine="632" w:firstLineChars="200"/>
        <w:rPr>
          <w:rFonts w:hint="eastAsia" w:ascii="仿宋_GB2312" w:hAnsi="仿宋_GB2312" w:eastAsia="仿宋_GB2312" w:cs="仿宋_GB2312"/>
          <w:b w:val="0"/>
          <w:bCs w:val="0"/>
          <w:sz w:val="32"/>
          <w:szCs w:val="32"/>
        </w:rPr>
      </w:pPr>
      <w:r>
        <w:rPr>
          <w:rFonts w:hint="eastAsia" w:ascii="楷体_GB2312" w:eastAsia="楷体_GB2312"/>
          <w:b w:val="0"/>
          <w:bCs w:val="0"/>
          <w:sz w:val="32"/>
          <w:szCs w:val="32"/>
        </w:rPr>
        <w:t>副组长：</w:t>
      </w:r>
      <w:r>
        <w:rPr>
          <w:rFonts w:hint="eastAsia" w:ascii="仿宋_GB2312" w:hAnsi="仿宋_GB2312" w:eastAsia="仿宋_GB2312" w:cs="仿宋_GB2312"/>
          <w:b w:val="0"/>
          <w:bCs w:val="0"/>
          <w:sz w:val="32"/>
          <w:szCs w:val="32"/>
        </w:rPr>
        <w:t>汝  宁  双子河镇镇长</w:t>
      </w:r>
    </w:p>
    <w:p>
      <w:pPr>
        <w:spacing w:line="560" w:lineRule="exact"/>
        <w:ind w:firstLine="1896" w:firstLineChars="600"/>
        <w:rPr>
          <w:rFonts w:hint="eastAsia" w:ascii="仿宋_GB2312" w:eastAsia="仿宋_GB2312"/>
          <w:b w:val="0"/>
          <w:bCs w:val="0"/>
          <w:w w:val="100"/>
          <w:sz w:val="32"/>
          <w:szCs w:val="32"/>
        </w:rPr>
      </w:pPr>
      <w:r>
        <w:rPr>
          <w:rFonts w:hint="eastAsia" w:ascii="仿宋_GB2312" w:eastAsia="仿宋_GB2312"/>
          <w:b w:val="0"/>
          <w:bCs w:val="0"/>
          <w:sz w:val="32"/>
          <w:szCs w:val="32"/>
        </w:rPr>
        <w:t>于海鹏</w:t>
      </w:r>
      <w:r>
        <w:rPr>
          <w:rFonts w:ascii="仿宋_GB2312" w:eastAsia="仿宋_GB2312"/>
          <w:b w:val="0"/>
          <w:bCs w:val="0"/>
          <w:sz w:val="32"/>
          <w:szCs w:val="32"/>
        </w:rPr>
        <w:t xml:space="preserve">  </w:t>
      </w:r>
      <w:r>
        <w:rPr>
          <w:rFonts w:hint="eastAsia" w:ascii="仿宋_GB2312" w:hAnsi="Times New Roman" w:eastAsia="仿宋_GB2312" w:cs="Times New Roman"/>
          <w:b w:val="0"/>
          <w:bCs w:val="0"/>
          <w:sz w:val="32"/>
          <w:szCs w:val="32"/>
        </w:rPr>
        <w:t>友好林业局公司森防和安全监督部部长</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成  员：</w:t>
      </w:r>
      <w:r>
        <w:rPr>
          <w:rFonts w:hint="eastAsia" w:ascii="仿宋_GB2312" w:eastAsia="仿宋_GB2312"/>
          <w:b w:val="0"/>
          <w:bCs w:val="0"/>
          <w:sz w:val="32"/>
          <w:szCs w:val="32"/>
        </w:rPr>
        <w:t xml:space="preserve">由组长、副组长根据双子河镇辖区实际选定相关区直部门参加，并将成员名单报区驻地督查领导小组办公室（区应急局）。   </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联络员：</w:t>
      </w:r>
      <w:r>
        <w:rPr>
          <w:rFonts w:hint="eastAsia" w:ascii="仿宋_GB2312" w:eastAsia="仿宋_GB2312"/>
          <w:b w:val="0"/>
          <w:bCs w:val="0"/>
          <w:sz w:val="32"/>
          <w:szCs w:val="32"/>
        </w:rPr>
        <w:t>由组长在本单位内选派，并第一时间报区驻地督查领导小组办公室（区应急局）。</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督查时间：</w:t>
      </w:r>
      <w:r>
        <w:rPr>
          <w:rFonts w:hint="eastAsia" w:ascii="仿宋_GB2312" w:eastAsia="仿宋_GB2312"/>
          <w:b w:val="0"/>
          <w:bCs w:val="0"/>
          <w:sz w:val="32"/>
          <w:szCs w:val="32"/>
        </w:rPr>
        <w:t>2023年9月27日至10月20日</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督查范围：</w:t>
      </w:r>
      <w:r>
        <w:rPr>
          <w:rFonts w:hint="eastAsia" w:ascii="仿宋_GB2312" w:eastAsia="仿宋_GB2312"/>
          <w:b w:val="0"/>
          <w:bCs w:val="0"/>
          <w:sz w:val="32"/>
          <w:szCs w:val="32"/>
        </w:rPr>
        <w:t>双子河镇、友好林业局公司辖区内安全生产、森林防火领域隐患排查整治。</w:t>
      </w:r>
    </w:p>
    <w:p>
      <w:pPr>
        <w:spacing w:line="560" w:lineRule="exact"/>
        <w:ind w:firstLine="632" w:firstLineChars="200"/>
        <w:rPr>
          <w:rFonts w:hint="eastAsia" w:ascii="黑体" w:hAnsi="黑体" w:eastAsia="黑体"/>
          <w:b w:val="0"/>
          <w:bCs w:val="0"/>
          <w:sz w:val="32"/>
          <w:szCs w:val="32"/>
        </w:rPr>
      </w:pPr>
      <w:r>
        <w:rPr>
          <w:rFonts w:hint="eastAsia" w:ascii="黑体" w:hAnsi="黑体" w:eastAsia="黑体"/>
          <w:b w:val="0"/>
          <w:bCs w:val="0"/>
          <w:sz w:val="32"/>
          <w:szCs w:val="32"/>
        </w:rPr>
        <w:t>三、驻铁林镇安全生产综合督查组</w:t>
      </w:r>
    </w:p>
    <w:p>
      <w:pPr>
        <w:spacing w:line="560" w:lineRule="exact"/>
        <w:ind w:firstLine="632" w:firstLineChars="200"/>
        <w:rPr>
          <w:rFonts w:hint="eastAsia" w:ascii="仿宋_GB2312" w:hAnsi="仿宋_GB2312" w:eastAsia="仿宋_GB2312" w:cs="仿宋_GB2312"/>
          <w:b w:val="0"/>
          <w:bCs w:val="0"/>
          <w:sz w:val="32"/>
          <w:szCs w:val="32"/>
          <w:lang w:eastAsia="zh-CN"/>
        </w:rPr>
      </w:pPr>
      <w:r>
        <w:rPr>
          <w:rFonts w:hint="eastAsia" w:ascii="楷体_GB2312" w:eastAsia="楷体_GB2312"/>
          <w:b w:val="0"/>
          <w:bCs w:val="0"/>
          <w:sz w:val="32"/>
          <w:szCs w:val="32"/>
        </w:rPr>
        <w:t>组  长：</w:t>
      </w:r>
      <w:r>
        <w:rPr>
          <w:rFonts w:hint="eastAsia" w:ascii="仿宋_GB2312" w:hAnsi="仿宋_GB2312" w:eastAsia="仿宋_GB2312" w:cs="仿宋_GB2312"/>
          <w:sz w:val="32"/>
          <w:szCs w:val="32"/>
        </w:rPr>
        <w:t>段无烨</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友好</w:t>
      </w:r>
      <w:r>
        <w:rPr>
          <w:rFonts w:hint="eastAsia" w:ascii="仿宋_GB2312" w:hAnsi="仿宋_GB2312" w:eastAsia="仿宋_GB2312" w:cs="仿宋_GB2312"/>
          <w:b w:val="0"/>
          <w:bCs w:val="0"/>
          <w:sz w:val="32"/>
          <w:szCs w:val="32"/>
        </w:rPr>
        <w:t>消防救援大队</w:t>
      </w:r>
      <w:r>
        <w:rPr>
          <w:rFonts w:hint="eastAsia" w:hAnsi="仿宋_GB2312" w:cs="仿宋_GB2312"/>
          <w:b w:val="0"/>
          <w:bCs w:val="0"/>
          <w:sz w:val="32"/>
          <w:szCs w:val="32"/>
          <w:lang w:val="en-US" w:eastAsia="zh-CN"/>
        </w:rPr>
        <w:t>教导员</w:t>
      </w:r>
    </w:p>
    <w:p>
      <w:pPr>
        <w:spacing w:line="560" w:lineRule="exact"/>
        <w:ind w:firstLine="632" w:firstLineChars="200"/>
        <w:rPr>
          <w:rFonts w:hint="eastAsia" w:ascii="仿宋_GB2312" w:hAnsi="仿宋_GB2312" w:eastAsia="仿宋_GB2312" w:cs="仿宋_GB2312"/>
          <w:b w:val="0"/>
          <w:bCs w:val="0"/>
          <w:sz w:val="32"/>
          <w:szCs w:val="32"/>
        </w:rPr>
      </w:pPr>
      <w:r>
        <w:rPr>
          <w:rFonts w:hint="eastAsia" w:ascii="楷体_GB2312" w:eastAsia="楷体_GB2312"/>
          <w:b w:val="0"/>
          <w:bCs w:val="0"/>
          <w:sz w:val="32"/>
          <w:szCs w:val="32"/>
        </w:rPr>
        <w:t>副组长：</w:t>
      </w:r>
      <w:r>
        <w:rPr>
          <w:rFonts w:hint="eastAsia" w:ascii="仿宋_GB2312" w:hAnsi="仿宋_GB2312" w:eastAsia="仿宋_GB2312" w:cs="仿宋_GB2312"/>
          <w:b w:val="0"/>
          <w:bCs w:val="0"/>
          <w:sz w:val="32"/>
          <w:szCs w:val="32"/>
        </w:rPr>
        <w:t>谷建峰  铁林镇镇长</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成  员：</w:t>
      </w:r>
      <w:r>
        <w:rPr>
          <w:rFonts w:hint="eastAsia" w:ascii="仿宋_GB2312" w:eastAsia="仿宋_GB2312"/>
          <w:b w:val="0"/>
          <w:bCs w:val="0"/>
          <w:sz w:val="32"/>
          <w:szCs w:val="32"/>
        </w:rPr>
        <w:t xml:space="preserve">由组长、副组长根据铁林镇辖区实际选定相关区直部门参加，并将成员名单报区驻地督查领导小组办公室（区应急局）。   </w:t>
      </w:r>
    </w:p>
    <w:p>
      <w:pPr>
        <w:spacing w:line="560" w:lineRule="exact"/>
        <w:ind w:firstLine="632" w:firstLineChars="200"/>
        <w:rPr>
          <w:rFonts w:hint="eastAsia" w:ascii="仿宋_GB2312" w:eastAsia="仿宋_GB2312"/>
          <w:b w:val="0"/>
          <w:bCs w:val="0"/>
          <w:sz w:val="32"/>
          <w:szCs w:val="32"/>
        </w:rPr>
      </w:pPr>
      <w:r>
        <w:rPr>
          <w:rFonts w:hint="eastAsia" w:ascii="楷体_GB2312" w:eastAsia="楷体_GB2312"/>
          <w:b w:val="0"/>
          <w:bCs w:val="0"/>
          <w:sz w:val="32"/>
          <w:szCs w:val="32"/>
        </w:rPr>
        <w:t>联络员：</w:t>
      </w:r>
      <w:r>
        <w:rPr>
          <w:rFonts w:hint="eastAsia" w:ascii="仿宋_GB2312" w:eastAsia="仿宋_GB2312"/>
          <w:b w:val="0"/>
          <w:bCs w:val="0"/>
          <w:sz w:val="32"/>
          <w:szCs w:val="32"/>
        </w:rPr>
        <w:t>由组长在本单位内选派，并第一时间报区驻地督查领导小组办公室（区应急局）。</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督查时间：</w:t>
      </w:r>
      <w:r>
        <w:rPr>
          <w:rFonts w:hint="eastAsia" w:ascii="仿宋_GB2312" w:eastAsia="仿宋_GB2312"/>
          <w:b w:val="0"/>
          <w:bCs w:val="0"/>
          <w:sz w:val="32"/>
          <w:szCs w:val="32"/>
        </w:rPr>
        <w:t>2023年9月27日至10月20日</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督查范围：</w:t>
      </w:r>
      <w:r>
        <w:rPr>
          <w:rFonts w:hint="eastAsia" w:ascii="仿宋_GB2312" w:eastAsia="仿宋_GB2312"/>
          <w:b w:val="0"/>
          <w:bCs w:val="0"/>
          <w:sz w:val="32"/>
          <w:szCs w:val="32"/>
        </w:rPr>
        <w:t>铁林镇辖区内安全生产、森林防火领域隐患排查整治。</w:t>
      </w:r>
    </w:p>
    <w:p>
      <w:pPr>
        <w:spacing w:line="560" w:lineRule="exact"/>
        <w:ind w:firstLine="632" w:firstLineChars="200"/>
        <w:rPr>
          <w:rFonts w:hint="eastAsia" w:ascii="黑体" w:hAnsi="黑体" w:eastAsia="黑体"/>
          <w:b w:val="0"/>
          <w:bCs w:val="0"/>
          <w:sz w:val="32"/>
          <w:szCs w:val="32"/>
        </w:rPr>
      </w:pPr>
      <w:r>
        <w:rPr>
          <w:rFonts w:hint="eastAsia" w:ascii="黑体" w:hAnsi="黑体" w:eastAsia="黑体"/>
          <w:b w:val="0"/>
          <w:bCs w:val="0"/>
          <w:sz w:val="32"/>
          <w:szCs w:val="32"/>
        </w:rPr>
        <w:t>四、驻友好街道办事处安全生产综合督查组</w:t>
      </w:r>
    </w:p>
    <w:p>
      <w:pPr>
        <w:spacing w:line="560"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楷体_GB2312" w:eastAsia="楷体_GB2312"/>
          <w:b w:val="0"/>
          <w:bCs w:val="0"/>
          <w:sz w:val="32"/>
          <w:szCs w:val="32"/>
        </w:rPr>
        <w:t>组  长：</w:t>
      </w:r>
      <w:r>
        <w:rPr>
          <w:rFonts w:hint="eastAsia" w:hAnsi="仿宋_GB2312" w:cs="仿宋_GB2312"/>
          <w:b w:val="0"/>
          <w:bCs w:val="0"/>
          <w:sz w:val="32"/>
          <w:szCs w:val="32"/>
          <w:lang w:val="en-US" w:eastAsia="zh-CN"/>
        </w:rPr>
        <w:t>宿  峰</w:t>
      </w:r>
      <w:r>
        <w:rPr>
          <w:rFonts w:hint="eastAsia" w:ascii="仿宋_GB2312" w:hAnsi="仿宋_GB2312" w:eastAsia="仿宋_GB2312" w:cs="仿宋_GB2312"/>
          <w:b w:val="0"/>
          <w:bCs w:val="0"/>
          <w:sz w:val="32"/>
          <w:szCs w:val="32"/>
        </w:rPr>
        <w:t xml:space="preserve">  区城管执法局局长</w:t>
      </w:r>
      <w:r>
        <w:rPr>
          <w:rFonts w:hint="eastAsia" w:hAnsi="仿宋_GB2312" w:cs="仿宋_GB2312"/>
          <w:b w:val="0"/>
          <w:bCs w:val="0"/>
          <w:sz w:val="32"/>
          <w:szCs w:val="32"/>
          <w:lang w:val="en-US" w:eastAsia="zh-CN"/>
        </w:rPr>
        <w:t>人选</w:t>
      </w:r>
    </w:p>
    <w:p>
      <w:pPr>
        <w:spacing w:line="560" w:lineRule="exact"/>
        <w:ind w:firstLine="632" w:firstLineChars="200"/>
        <w:rPr>
          <w:rFonts w:hint="eastAsia" w:ascii="仿宋_GB2312" w:hAnsi="Times New Roman" w:eastAsia="仿宋_GB2312" w:cs="Times New Roman"/>
          <w:b w:val="0"/>
          <w:bCs w:val="0"/>
          <w:sz w:val="32"/>
          <w:szCs w:val="32"/>
        </w:rPr>
      </w:pPr>
      <w:r>
        <w:rPr>
          <w:rFonts w:hint="eastAsia" w:ascii="楷体_GB2312" w:eastAsia="楷体_GB2312"/>
          <w:b w:val="0"/>
          <w:bCs w:val="0"/>
          <w:sz w:val="32"/>
          <w:szCs w:val="32"/>
        </w:rPr>
        <w:t>副组长：</w:t>
      </w:r>
      <w:r>
        <w:rPr>
          <w:rFonts w:hint="eastAsia" w:ascii="仿宋_GB2312" w:hAnsi="仿宋_GB2312" w:eastAsia="仿宋_GB2312" w:cs="仿宋_GB2312"/>
          <w:b w:val="0"/>
          <w:bCs w:val="0"/>
          <w:sz w:val="32"/>
          <w:szCs w:val="32"/>
        </w:rPr>
        <w:t xml:space="preserve">王双凤  </w:t>
      </w:r>
      <w:r>
        <w:rPr>
          <w:rFonts w:hint="eastAsia" w:ascii="仿宋_GB2312" w:hAnsi="Times New Roman" w:eastAsia="仿宋_GB2312" w:cs="Times New Roman"/>
          <w:b w:val="0"/>
          <w:bCs w:val="0"/>
          <w:sz w:val="32"/>
          <w:szCs w:val="32"/>
        </w:rPr>
        <w:t>友好街道办事处主任</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成  员：</w:t>
      </w:r>
      <w:r>
        <w:rPr>
          <w:rFonts w:hint="eastAsia" w:ascii="仿宋_GB2312" w:eastAsia="仿宋_GB2312"/>
          <w:b w:val="0"/>
          <w:bCs w:val="0"/>
          <w:sz w:val="32"/>
          <w:szCs w:val="32"/>
        </w:rPr>
        <w:t xml:space="preserve">由组长、副组长根据友好街道办辖区实际选定相关区直部门参加，并将成员名单报区驻地督查领导小组办公室（区应急局）。   </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联络员：</w:t>
      </w:r>
      <w:r>
        <w:rPr>
          <w:rFonts w:hint="eastAsia" w:ascii="仿宋_GB2312" w:eastAsia="仿宋_GB2312"/>
          <w:b w:val="0"/>
          <w:bCs w:val="0"/>
          <w:sz w:val="32"/>
          <w:szCs w:val="32"/>
        </w:rPr>
        <w:t xml:space="preserve">由组长在本单位内选派，并第一时间报区驻地督查领导小组办公室（区应急局）。   </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督查范围：</w:t>
      </w:r>
      <w:r>
        <w:rPr>
          <w:rFonts w:hint="eastAsia" w:ascii="仿宋_GB2312" w:eastAsia="仿宋_GB2312"/>
          <w:b w:val="0"/>
          <w:bCs w:val="0"/>
          <w:sz w:val="32"/>
          <w:szCs w:val="32"/>
        </w:rPr>
        <w:t>友好街道办辖区内安全生产、森林防火领域隐患排查整治。</w:t>
      </w:r>
    </w:p>
    <w:p>
      <w:pPr>
        <w:spacing w:line="560" w:lineRule="exact"/>
        <w:ind w:firstLine="645"/>
        <w:rPr>
          <w:rFonts w:hint="eastAsia" w:ascii="黑体" w:hAnsi="黑体" w:eastAsia="黑体"/>
          <w:b w:val="0"/>
          <w:bCs w:val="0"/>
          <w:sz w:val="32"/>
          <w:szCs w:val="32"/>
        </w:rPr>
      </w:pPr>
      <w:r>
        <w:rPr>
          <w:rFonts w:hint="eastAsia" w:ascii="黑体" w:hAnsi="黑体" w:eastAsia="黑体"/>
          <w:b w:val="0"/>
          <w:bCs w:val="0"/>
          <w:sz w:val="32"/>
          <w:szCs w:val="32"/>
        </w:rPr>
        <w:t>五、友好林业局公司驻林场分公司安全生产综合督查组</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工作要点：</w:t>
      </w:r>
      <w:r>
        <w:rPr>
          <w:rFonts w:hint="eastAsia" w:ascii="仿宋_GB2312" w:eastAsia="仿宋_GB2312"/>
          <w:b w:val="0"/>
          <w:bCs w:val="0"/>
          <w:sz w:val="32"/>
          <w:szCs w:val="32"/>
        </w:rPr>
        <w:t>组长由友好林业局公司在本公司选定、副组长由所驻林场分公司经理担任，并选派</w:t>
      </w:r>
      <w:r>
        <w:rPr>
          <w:rFonts w:hint="eastAsia" w:ascii="仿宋_GB2312" w:hAnsi="仿宋_GB2312" w:eastAsia="仿宋_GB2312" w:cs="仿宋_GB2312"/>
          <w:b w:val="0"/>
          <w:bCs w:val="0"/>
          <w:sz w:val="32"/>
          <w:szCs w:val="32"/>
        </w:rPr>
        <w:t>一名联络员负责各类信息上报工作，每周五向领导小组办公室报告行动进展情况。必要时可向区驻地督查领导小组办公室提出行业监管部门援助执法请求，领导小组办公室根据实际情况协调相关驻地督查组派员协助督查。</w:t>
      </w:r>
    </w:p>
    <w:p>
      <w:pPr>
        <w:spacing w:line="560" w:lineRule="exact"/>
        <w:ind w:firstLine="645"/>
        <w:rPr>
          <w:rFonts w:hint="eastAsia" w:ascii="仿宋_GB2312" w:eastAsia="仿宋_GB2312"/>
          <w:b w:val="0"/>
          <w:bCs w:val="0"/>
          <w:sz w:val="32"/>
          <w:szCs w:val="32"/>
          <w:lang w:eastAsia="zh-CN"/>
        </w:rPr>
      </w:pPr>
      <w:r>
        <w:rPr>
          <w:rFonts w:hint="eastAsia" w:ascii="楷体_GB2312" w:eastAsia="楷体_GB2312"/>
          <w:b w:val="0"/>
          <w:bCs w:val="0"/>
          <w:sz w:val="32"/>
          <w:szCs w:val="32"/>
        </w:rPr>
        <w:t>督查时间：</w:t>
      </w:r>
      <w:r>
        <w:rPr>
          <w:rFonts w:hint="eastAsia" w:ascii="仿宋_GB2312" w:eastAsia="仿宋_GB2312"/>
          <w:b w:val="0"/>
          <w:bCs w:val="0"/>
          <w:sz w:val="32"/>
          <w:szCs w:val="32"/>
        </w:rPr>
        <w:t>2023年9月27日至10月20日</w:t>
      </w:r>
      <w:r>
        <w:rPr>
          <w:rFonts w:hint="eastAsia"/>
          <w:b w:val="0"/>
          <w:bCs w:val="0"/>
          <w:sz w:val="32"/>
          <w:szCs w:val="32"/>
          <w:lang w:eastAsia="zh-CN"/>
        </w:rPr>
        <w:t>。</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督查范围：</w:t>
      </w:r>
      <w:r>
        <w:rPr>
          <w:rFonts w:hint="eastAsia" w:ascii="仿宋_GB2312" w:eastAsia="仿宋_GB2312"/>
          <w:b w:val="0"/>
          <w:bCs w:val="0"/>
          <w:sz w:val="32"/>
          <w:szCs w:val="32"/>
        </w:rPr>
        <w:t>友好林业局公司施业区内安全生产、森林防火领域隐患排查整治。</w:t>
      </w:r>
    </w:p>
    <w:p>
      <w:pPr>
        <w:spacing w:line="560" w:lineRule="exact"/>
        <w:ind w:firstLine="645"/>
        <w:rPr>
          <w:rFonts w:hint="eastAsia" w:ascii="黑体" w:hAnsi="黑体" w:eastAsia="黑体"/>
          <w:b w:val="0"/>
          <w:bCs w:val="0"/>
          <w:sz w:val="32"/>
          <w:szCs w:val="32"/>
        </w:rPr>
      </w:pPr>
      <w:r>
        <w:rPr>
          <w:rFonts w:hint="eastAsia" w:ascii="黑体" w:hAnsi="黑体" w:eastAsia="黑体"/>
          <w:b w:val="0"/>
          <w:bCs w:val="0"/>
          <w:sz w:val="32"/>
          <w:szCs w:val="32"/>
        </w:rPr>
        <w:t>六、上甘岭林业局公司驻林场分公司安全生产综合督查组</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（一）工作要点：</w:t>
      </w:r>
      <w:r>
        <w:rPr>
          <w:rFonts w:hint="eastAsia" w:ascii="仿宋_GB2312" w:eastAsia="仿宋_GB2312"/>
          <w:b w:val="0"/>
          <w:bCs w:val="0"/>
          <w:sz w:val="32"/>
          <w:szCs w:val="32"/>
        </w:rPr>
        <w:t>组长由上甘岭林业局公司在本公司选定、副组长由所驻林场分公司经理担任，并选派</w:t>
      </w:r>
      <w:r>
        <w:rPr>
          <w:rFonts w:hint="eastAsia" w:ascii="仿宋_GB2312" w:hAnsi="仿宋_GB2312" w:eastAsia="仿宋_GB2312" w:cs="仿宋_GB2312"/>
          <w:b w:val="0"/>
          <w:bCs w:val="0"/>
          <w:sz w:val="32"/>
          <w:szCs w:val="32"/>
        </w:rPr>
        <w:t>一名联络员负责各类信息上报工作，每周五13时前向领导小组办公室报告行动进展情况。必要时可向区驻地督查领导小组办公室提出行业监管部门援助执法请求，领导小组办公室根据实际情况协调相关驻地督查组派员协助督查。</w:t>
      </w:r>
    </w:p>
    <w:p>
      <w:pPr>
        <w:spacing w:line="560" w:lineRule="exact"/>
        <w:ind w:firstLine="645"/>
        <w:rPr>
          <w:rFonts w:hint="eastAsia" w:ascii="仿宋_GB2312" w:eastAsia="仿宋_GB2312"/>
          <w:b w:val="0"/>
          <w:bCs w:val="0"/>
          <w:sz w:val="32"/>
          <w:szCs w:val="32"/>
          <w:lang w:eastAsia="zh-CN"/>
        </w:rPr>
      </w:pPr>
      <w:r>
        <w:rPr>
          <w:rFonts w:hint="eastAsia" w:ascii="楷体_GB2312" w:eastAsia="楷体_GB2312"/>
          <w:b w:val="0"/>
          <w:bCs w:val="0"/>
          <w:sz w:val="32"/>
          <w:szCs w:val="32"/>
        </w:rPr>
        <w:t>（二）督查时间：</w:t>
      </w:r>
      <w:r>
        <w:rPr>
          <w:rFonts w:hint="eastAsia" w:ascii="仿宋_GB2312" w:eastAsia="仿宋_GB2312"/>
          <w:b w:val="0"/>
          <w:bCs w:val="0"/>
          <w:sz w:val="32"/>
          <w:szCs w:val="32"/>
        </w:rPr>
        <w:t>2023年9月27日至10月20日</w:t>
      </w:r>
      <w:r>
        <w:rPr>
          <w:rFonts w:hint="eastAsia"/>
          <w:b w:val="0"/>
          <w:bCs w:val="0"/>
          <w:sz w:val="32"/>
          <w:szCs w:val="32"/>
          <w:lang w:eastAsia="zh-CN"/>
        </w:rPr>
        <w:t>。</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（三）督查范围：</w:t>
      </w:r>
      <w:r>
        <w:rPr>
          <w:rFonts w:hint="eastAsia" w:ascii="仿宋_GB2312" w:eastAsia="仿宋_GB2312"/>
          <w:b w:val="0"/>
          <w:bCs w:val="0"/>
          <w:sz w:val="32"/>
          <w:szCs w:val="32"/>
        </w:rPr>
        <w:t>上甘岭林业局公司施业区内安全生产、森林防火领域隐患排查整治。</w:t>
      </w:r>
    </w:p>
    <w:p>
      <w:pPr>
        <w:spacing w:line="560" w:lineRule="exact"/>
        <w:ind w:firstLine="645"/>
        <w:rPr>
          <w:rFonts w:hint="eastAsia" w:ascii="黑体" w:hAnsi="黑体" w:eastAsia="黑体"/>
          <w:b w:val="0"/>
          <w:bCs w:val="0"/>
          <w:sz w:val="32"/>
          <w:szCs w:val="32"/>
        </w:rPr>
      </w:pPr>
      <w:r>
        <w:rPr>
          <w:rFonts w:hint="eastAsia" w:ascii="黑体" w:hAnsi="黑体" w:eastAsia="黑体"/>
          <w:b w:val="0"/>
          <w:bCs w:val="0"/>
          <w:sz w:val="32"/>
          <w:szCs w:val="32"/>
        </w:rPr>
        <w:t>七、工作要求</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（一）切实加强组织领导。</w:t>
      </w:r>
      <w:r>
        <w:rPr>
          <w:rFonts w:hint="eastAsia" w:ascii="仿宋_GB2312" w:eastAsia="仿宋_GB2312"/>
          <w:b w:val="0"/>
          <w:bCs w:val="0"/>
          <w:sz w:val="32"/>
          <w:szCs w:val="32"/>
        </w:rPr>
        <w:t>各驻地督查组要深刻认识做好安全生产工作的极端重要性，切实加强组织领导，严格落实责任，立即组织开展驻地督查检查。同时，高度重视报送相关材料和信息工作，</w:t>
      </w:r>
      <w:r>
        <w:rPr>
          <w:rFonts w:hint="eastAsia" w:ascii="仿宋_GB2312" w:hAnsi="黑体" w:eastAsia="仿宋_GB2312"/>
          <w:b w:val="0"/>
          <w:bCs w:val="0"/>
          <w:sz w:val="32"/>
          <w:szCs w:val="32"/>
        </w:rPr>
        <w:t>每周五13时前由指定联络员向领导小组办公室报送附件2—4</w:t>
      </w:r>
      <w:r>
        <w:rPr>
          <w:rFonts w:hint="eastAsia" w:ascii="仿宋_GB2312" w:eastAsia="仿宋_GB2312"/>
          <w:b w:val="0"/>
          <w:bCs w:val="0"/>
          <w:sz w:val="32"/>
          <w:szCs w:val="32"/>
        </w:rPr>
        <w:t>。在1个月</w:t>
      </w:r>
      <w:r>
        <w:rPr>
          <w:rFonts w:hint="eastAsia" w:ascii="仿宋_GB2312" w:hAnsi="黑体" w:eastAsia="仿宋_GB2312"/>
          <w:b w:val="0"/>
          <w:bCs w:val="0"/>
          <w:sz w:val="32"/>
          <w:szCs w:val="32"/>
        </w:rPr>
        <w:t>驻地督查结束前报送附件3和驻地督查工作总结</w:t>
      </w:r>
      <w:r>
        <w:rPr>
          <w:rFonts w:hint="eastAsia" w:ascii="仿宋_GB2312" w:eastAsia="仿宋_GB2312"/>
          <w:b w:val="0"/>
          <w:bCs w:val="0"/>
          <w:sz w:val="32"/>
          <w:szCs w:val="32"/>
        </w:rPr>
        <w:t>。领导小组办公室形成综合材料报区委、区政府主要领导。</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（二）切实做到“十二必查”。</w:t>
      </w:r>
      <w:r>
        <w:rPr>
          <w:rFonts w:hint="eastAsia" w:ascii="仿宋_GB2312" w:eastAsia="仿宋_GB2312"/>
          <w:b w:val="0"/>
          <w:bCs w:val="0"/>
          <w:sz w:val="32"/>
          <w:szCs w:val="32"/>
        </w:rPr>
        <w:t>按照</w:t>
      </w:r>
      <w:r>
        <w:rPr>
          <w:rFonts w:hint="eastAsia" w:ascii="仿宋_GB2312" w:hAnsi="仿宋" w:eastAsia="仿宋_GB2312"/>
          <w:b w:val="0"/>
          <w:bCs w:val="0"/>
          <w:sz w:val="32"/>
          <w:szCs w:val="32"/>
        </w:rPr>
        <w:t>9月22日</w:t>
      </w:r>
      <w:r>
        <w:rPr>
          <w:rFonts w:hint="eastAsia" w:ascii="仿宋_GB2312" w:eastAsia="仿宋_GB2312"/>
          <w:b w:val="0"/>
          <w:bCs w:val="0"/>
          <w:sz w:val="32"/>
          <w:szCs w:val="32"/>
        </w:rPr>
        <w:t>全区安全生产情况通报会议暨“中秋”“国庆”期间安全防范工作会议、</w:t>
      </w:r>
      <w:r>
        <w:rPr>
          <w:rFonts w:hint="eastAsia" w:ascii="仿宋_GB2312" w:hAnsi="仿宋" w:eastAsia="仿宋_GB2312"/>
          <w:b w:val="0"/>
          <w:bCs w:val="0"/>
          <w:sz w:val="32"/>
          <w:szCs w:val="32"/>
        </w:rPr>
        <w:t>9月26日友好区“冲刺三季度、决战四季度”重点工作推进落实会议</w:t>
      </w:r>
      <w:r>
        <w:rPr>
          <w:rFonts w:hint="eastAsia" w:ascii="仿宋_GB2312" w:eastAsia="仿宋_GB2312"/>
          <w:b w:val="0"/>
          <w:bCs w:val="0"/>
          <w:sz w:val="32"/>
          <w:szCs w:val="32"/>
        </w:rPr>
        <w:t>精神，各驻地督查工作组要</w:t>
      </w:r>
      <w:r>
        <w:rPr>
          <w:rFonts w:hint="eastAsia" w:ascii="仿宋_GB2312" w:hAnsi="黑体" w:eastAsia="仿宋_GB2312"/>
          <w:b w:val="0"/>
          <w:bCs w:val="0"/>
          <w:sz w:val="32"/>
          <w:szCs w:val="32"/>
        </w:rPr>
        <w:t>承担全区安全生产、森林防火、防灾减灾等综合督查任务</w:t>
      </w:r>
      <w:r>
        <w:rPr>
          <w:rFonts w:hint="eastAsia" w:ascii="仿宋_GB2312" w:eastAsia="仿宋_GB2312"/>
          <w:b w:val="0"/>
          <w:bCs w:val="0"/>
          <w:sz w:val="32"/>
          <w:szCs w:val="32"/>
        </w:rPr>
        <w:t>，要全面掌握督查检查重点内容，切实强化工作作风，严肃认真开展督查检查，全面做到“十四必查”（即：驻地辖区内涉“众”领域必查、驻地辖区内事故易发领域必查、驻地辖区内连续多年无事故领域必查、驻地辖区内集中复工复产领域必查、驻地辖区内自查隐患问题少的企业必查、驻地辖区内有重大项目开工的企业必查、驻地辖区内监管部门有交叉的企业必查、驻地辖区内空置厂房必查、驻地辖区内空置房屋必查、驻地辖区内民用住房地下室必查、驻地辖区内涉及有限空间作业领域必查、驻地辖区内城镇燃气领域必查、驻地辖区内涉及城镇消防隐患必查、驻地辖区内涉及秋季森林防火隐患必查）。</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（三）严格执行“双签字”制度。</w:t>
      </w:r>
      <w:r>
        <w:rPr>
          <w:rFonts w:hint="eastAsia" w:ascii="仿宋_GB2312" w:eastAsia="仿宋_GB2312"/>
          <w:b w:val="0"/>
          <w:bCs w:val="0"/>
          <w:sz w:val="32"/>
          <w:szCs w:val="32"/>
        </w:rPr>
        <w:t>各驻地督查组要严格落实</w:t>
      </w:r>
    </w:p>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组长负责制，在驻地督查期间发现的问题隐患要形成清单台账，并落实整改措施，监督完成整改，</w:t>
      </w:r>
      <w:r>
        <w:rPr>
          <w:rFonts w:hint="eastAsia" w:ascii="仿宋_GB2312" w:hAnsi="黑体" w:eastAsia="仿宋_GB2312"/>
          <w:b w:val="0"/>
          <w:bCs w:val="0"/>
          <w:sz w:val="32"/>
          <w:szCs w:val="32"/>
        </w:rPr>
        <w:t>驻地督查组组长要与属地党政主要领导签字隐患问题清单</w:t>
      </w:r>
      <w:r>
        <w:rPr>
          <w:rFonts w:hint="eastAsia" w:ascii="仿宋_GB2312" w:eastAsia="仿宋_GB2312"/>
          <w:b w:val="0"/>
          <w:bCs w:val="0"/>
          <w:sz w:val="32"/>
          <w:szCs w:val="32"/>
        </w:rPr>
        <w:t>，并按照“谁检查、谁负责”的原则，对隐患问题整改跟踪督办，杜绝一查了之，坚决做到隐患整改责任、措施、资金、时限、预案的“五落实”。“双签字”清单（即：附件3《友好区××驻地督查隐患问题及整治情况汇总表》）务必于每次驻地督查结束前完成，一式三份，一份报送领导小组办公室（区应急局）后，统一由领导小组办公室呈报政府、一份留组长单位备案、一份留所驻林业局公司、镇（街道）备案。</w:t>
      </w:r>
    </w:p>
    <w:p>
      <w:pPr>
        <w:spacing w:line="560" w:lineRule="exact"/>
        <w:ind w:firstLine="632" w:firstLineChars="200"/>
        <w:rPr>
          <w:rFonts w:hint="eastAsia" w:ascii="仿宋_GB2312" w:eastAsia="仿宋_GB2312"/>
          <w:b w:val="0"/>
          <w:bCs w:val="0"/>
          <w:sz w:val="32"/>
          <w:szCs w:val="32"/>
        </w:rPr>
      </w:pPr>
      <w:r>
        <w:rPr>
          <w:rFonts w:hint="eastAsia" w:ascii="楷体_GB2312" w:eastAsia="楷体_GB2312"/>
          <w:b w:val="0"/>
          <w:bCs w:val="0"/>
          <w:sz w:val="32"/>
          <w:szCs w:val="32"/>
        </w:rPr>
        <w:t>（四）强化工作责任追究。</w:t>
      </w:r>
      <w:r>
        <w:rPr>
          <w:rFonts w:hint="eastAsia" w:ascii="仿宋_GB2312" w:eastAsia="仿宋_GB2312"/>
          <w:b w:val="0"/>
          <w:bCs w:val="0"/>
          <w:sz w:val="32"/>
          <w:szCs w:val="32"/>
        </w:rPr>
        <w:t>区政府将对各驻地督查组和常态化执法行动全程跟踪，对驻地督查不认真、流于形式、落实不力的驻地督查组组长和副组长进行约谈和通报批评；对未全面履职导致事故的，要依法依规依纪严肃追究有关部门和人员的责任。对走过场，引发事故的企业要从严从重处罚，严厉追究企业和相关责任人的责任。</w:t>
      </w:r>
    </w:p>
    <w:p>
      <w:pPr>
        <w:spacing w:line="560" w:lineRule="exact"/>
        <w:ind w:firstLine="645"/>
        <w:rPr>
          <w:rFonts w:hint="eastAsia" w:ascii="仿宋_GB2312" w:eastAsia="仿宋_GB2312"/>
          <w:b w:val="0"/>
          <w:bCs w:val="0"/>
          <w:sz w:val="32"/>
          <w:szCs w:val="32"/>
        </w:rPr>
      </w:pPr>
      <w:r>
        <w:rPr>
          <w:rFonts w:hint="eastAsia" w:ascii="楷体_GB2312" w:eastAsia="楷体_GB2312"/>
          <w:b w:val="0"/>
          <w:bCs w:val="0"/>
          <w:sz w:val="32"/>
          <w:szCs w:val="32"/>
        </w:rPr>
        <w:t>（五）严守纪律严肃督查。</w:t>
      </w:r>
      <w:r>
        <w:rPr>
          <w:rFonts w:hint="eastAsia" w:ascii="仿宋_GB2312" w:eastAsia="仿宋_GB2312"/>
          <w:b w:val="0"/>
          <w:bCs w:val="0"/>
          <w:sz w:val="32"/>
          <w:szCs w:val="32"/>
        </w:rPr>
        <w:t>各驻地督查组要严格遵守中央“八</w:t>
      </w:r>
    </w:p>
    <w:p>
      <w:pPr>
        <w:spacing w:line="560" w:lineRule="exact"/>
        <w:rPr>
          <w:rFonts w:hint="eastAsia" w:ascii="仿宋_GB2312" w:eastAsia="仿宋_GB2312"/>
          <w:b w:val="0"/>
          <w:bCs w:val="0"/>
          <w:sz w:val="32"/>
          <w:szCs w:val="32"/>
        </w:rPr>
      </w:pPr>
      <w:r>
        <w:rPr>
          <w:rFonts w:hint="eastAsia" w:ascii="仿宋_GB2312" w:eastAsia="仿宋_GB2312"/>
          <w:b w:val="0"/>
          <w:bCs w:val="0"/>
          <w:sz w:val="32"/>
          <w:szCs w:val="32"/>
        </w:rPr>
        <w:t>项规定”和省委“九项规定”，轻车简从，廉洁自律；各驻地督查组成员要按照组长工作部署要求，严肃工作纪律，提高大局观念，克服困难，认真开展好驻地督查和常态化执法工作。</w:t>
      </w:r>
    </w:p>
    <w:p>
      <w:p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rPr>
        <w:t xml:space="preserve">    联系人：高松、郑一鸣</w:t>
      </w:r>
      <w:r>
        <w:rPr>
          <w:rFonts w:hint="eastAsia" w:ascii="仿宋_GB2312" w:eastAsia="仿宋_GB2312"/>
          <w:b w:val="0"/>
          <w:bCs w:val="0"/>
          <w:sz w:val="32"/>
          <w:szCs w:val="32"/>
          <w:lang w:val="en-US" w:eastAsia="zh-CN"/>
        </w:rPr>
        <w:t>,</w:t>
      </w:r>
      <w:r>
        <w:rPr>
          <w:rFonts w:hint="eastAsia" w:ascii="仿宋_GB2312" w:eastAsia="仿宋_GB2312"/>
          <w:b w:val="0"/>
          <w:bCs w:val="0"/>
          <w:sz w:val="32"/>
          <w:szCs w:val="32"/>
        </w:rPr>
        <w:t>邮箱：</w:t>
      </w:r>
      <w:r>
        <w:rPr>
          <w:rFonts w:ascii="仿宋_GB2312" w:eastAsia="仿宋_GB2312"/>
          <w:b w:val="0"/>
          <w:bCs w:val="0"/>
          <w:sz w:val="32"/>
          <w:szCs w:val="32"/>
        </w:rPr>
        <w:t>yhqyjglj2021@126.com</w:t>
      </w:r>
      <w:r>
        <w:rPr>
          <w:rFonts w:hint="eastAsia" w:ascii="仿宋_GB2312" w:eastAsia="仿宋_GB2312"/>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50" w:lineRule="exact"/>
        <w:ind w:firstLine="636"/>
        <w:jc w:val="left"/>
        <w:textAlignment w:val="baseline"/>
        <w:rPr>
          <w:rFonts w:hint="eastAsia" w:ascii="仿宋_GB2312" w:hAnsi="黑体" w:eastAsia="仿宋_GB2312"/>
          <w:szCs w:val="32"/>
        </w:rPr>
      </w:pPr>
    </w:p>
    <w:p>
      <w:pPr>
        <w:keepNext w:val="0"/>
        <w:keepLines w:val="0"/>
        <w:pageBreakBefore w:val="0"/>
        <w:widowControl/>
        <w:kinsoku/>
        <w:wordWrap/>
        <w:overflowPunct/>
        <w:topLinePunct w:val="0"/>
        <w:autoSpaceDE/>
        <w:autoSpaceDN/>
        <w:bidi w:val="0"/>
        <w:adjustRightInd/>
        <w:snapToGrid/>
        <w:spacing w:line="540" w:lineRule="exact"/>
        <w:jc w:val="left"/>
        <w:textAlignment w:val="baseline"/>
        <w:rPr>
          <w:rFonts w:hint="eastAsia" w:ascii="仿宋_GB2312" w:hAnsi="黑体" w:eastAsia="仿宋_GB2312"/>
          <w:szCs w:val="32"/>
        </w:rPr>
      </w:pPr>
    </w:p>
    <w:p>
      <w:pPr>
        <w:keepNext w:val="0"/>
        <w:keepLines w:val="0"/>
        <w:pageBreakBefore w:val="0"/>
        <w:widowControl/>
        <w:kinsoku/>
        <w:wordWrap/>
        <w:overflowPunct/>
        <w:topLinePunct w:val="0"/>
        <w:autoSpaceDE/>
        <w:autoSpaceDN/>
        <w:bidi w:val="0"/>
        <w:adjustRightInd/>
        <w:snapToGrid/>
        <w:spacing w:line="540" w:lineRule="exact"/>
        <w:jc w:val="left"/>
        <w:textAlignment w:val="baseline"/>
        <w:rPr>
          <w:rFonts w:hint="eastAsia" w:ascii="仿宋_GB2312" w:hAnsi="黑体" w:eastAsia="仿宋_GB2312"/>
          <w:szCs w:val="32"/>
        </w:rPr>
      </w:pPr>
    </w:p>
    <w:tbl>
      <w:tblPr>
        <w:tblStyle w:val="15"/>
        <w:tblpPr w:leftFromText="180" w:rightFromText="180" w:vertAnchor="text" w:horzAnchor="page" w:tblpX="1542" w:tblpY="10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noWrap w:val="0"/>
            <w:vAlign w:val="top"/>
          </w:tcPr>
          <w:p>
            <w:pPr>
              <w:overflowPunct w:val="0"/>
              <w:spacing w:line="560" w:lineRule="exact"/>
              <w:ind w:firstLine="276" w:firstLineChars="100"/>
              <w:rPr>
                <w:rFonts w:hAnsi="仿宋_GB2312" w:cs="仿宋_GB2312"/>
                <w:sz w:val="28"/>
                <w:szCs w:val="28"/>
              </w:rPr>
            </w:pPr>
            <w:r>
              <w:rPr>
                <w:rFonts w:hint="eastAsia" w:ascii="仿宋_GB2312" w:hAnsi="仿宋_GB2312" w:eastAsia="仿宋_GB2312" w:cs="仿宋_GB2312"/>
                <w:sz w:val="28"/>
                <w:szCs w:val="28"/>
              </w:rPr>
              <w:t xml:space="preserve">友好区人民政府办公室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hAnsi="仿宋_GB2312" w:cs="仿宋_GB2312"/>
                <w:sz w:val="28"/>
                <w:szCs w:val="28"/>
                <w:lang w:val="en-US" w:eastAsia="zh-CN"/>
              </w:rPr>
              <w:t>28</w:t>
            </w:r>
            <w:r>
              <w:rPr>
                <w:rFonts w:hint="eastAsia" w:ascii="仿宋_GB2312" w:hAnsi="仿宋_GB2312" w:eastAsia="仿宋_GB2312" w:cs="仿宋_GB2312"/>
                <w:sz w:val="28"/>
                <w:szCs w:val="28"/>
              </w:rPr>
              <w:t xml:space="preserve">日印发 </w:t>
            </w:r>
            <w:r>
              <w:rPr>
                <w:rFonts w:hint="eastAsia" w:hAnsi="仿宋_GB2312" w:cs="仿宋_GB2312"/>
                <w:sz w:val="28"/>
                <w:szCs w:val="28"/>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p>
    <w:sectPr>
      <w:footerReference r:id="rId5" w:type="default"/>
      <w:pgSz w:w="11906" w:h="16838"/>
      <w:pgMar w:top="2098" w:right="1474" w:bottom="1985" w:left="1588" w:header="397"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6" o:spid="_x0000_s307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Style w:val="18"/>
                  </w:rPr>
                </w:pPr>
                <w:r>
                  <w:rPr>
                    <w:rStyle w:val="18"/>
                  </w:rPr>
                  <w:fldChar w:fldCharType="begin"/>
                </w:r>
                <w:r>
                  <w:rPr>
                    <w:rStyle w:val="18"/>
                  </w:rPr>
                  <w:instrText xml:space="preserve">PAGE  </w:instrText>
                </w:r>
                <w:r>
                  <w:rPr>
                    <w:rStyle w:val="18"/>
                  </w:rPr>
                  <w:fldChar w:fldCharType="separate"/>
                </w:r>
                <w:r>
                  <w:rPr>
                    <w:rStyle w:val="18"/>
                  </w:rPr>
                  <w:t>- 14 -</w:t>
                </w:r>
                <w:r>
                  <w:rPr>
                    <w:rStyle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5" o:spid="_x0000_s307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5YzUxNjE0OTE0MzNhYzg2YTNmZWVhZTMzNzU2YjAifQ=="/>
  </w:docVars>
  <w:rsids>
    <w:rsidRoot w:val="00000000"/>
    <w:rsid w:val="083F29FB"/>
    <w:rsid w:val="17251408"/>
    <w:rsid w:val="1A1D0C33"/>
    <w:rsid w:val="1C2359D5"/>
    <w:rsid w:val="1C364262"/>
    <w:rsid w:val="1E090D5C"/>
    <w:rsid w:val="20A63CCF"/>
    <w:rsid w:val="224C6559"/>
    <w:rsid w:val="28C53140"/>
    <w:rsid w:val="2C9A2FB2"/>
    <w:rsid w:val="2DD9119D"/>
    <w:rsid w:val="350C6E27"/>
    <w:rsid w:val="368939E2"/>
    <w:rsid w:val="37265173"/>
    <w:rsid w:val="37A114DB"/>
    <w:rsid w:val="3D567526"/>
    <w:rsid w:val="485703AA"/>
    <w:rsid w:val="56091558"/>
    <w:rsid w:val="57526B2B"/>
    <w:rsid w:val="590253AD"/>
    <w:rsid w:val="5AD41DF8"/>
    <w:rsid w:val="633D1364"/>
    <w:rsid w:val="6964252B"/>
    <w:rsid w:val="69DF102E"/>
    <w:rsid w:val="7370619A"/>
    <w:rsid w:val="73B00E80"/>
    <w:rsid w:val="741C77C5"/>
    <w:rsid w:val="78D5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20"/>
    <w:qFormat/>
    <w:uiPriority w:val="0"/>
    <w:pPr>
      <w:keepNext/>
      <w:keepLines/>
      <w:spacing w:beforeAutospacing="0" w:afterAutospacing="0" w:line="480" w:lineRule="auto"/>
      <w:jc w:val="center"/>
      <w:outlineLvl w:val="0"/>
    </w:pPr>
    <w:rPr>
      <w:rFonts w:ascii="Times New Roman" w:hAnsi="Times New Roman" w:eastAsia="宋体" w:cs="Times New Roman"/>
      <w:b/>
      <w:bCs/>
      <w:kern w:val="44"/>
      <w:sz w:val="44"/>
      <w:szCs w:val="44"/>
    </w:rPr>
  </w:style>
  <w:style w:type="paragraph" w:styleId="3">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Body Text 2"/>
    <w:basedOn w:val="1"/>
    <w:qFormat/>
    <w:uiPriority w:val="0"/>
    <w:pPr>
      <w:spacing w:after="120" w:line="480" w:lineRule="auto"/>
    </w:pPr>
  </w:style>
  <w:style w:type="paragraph" w:styleId="6">
    <w:name w:val="Plain Text"/>
    <w:basedOn w:val="1"/>
    <w:qFormat/>
    <w:uiPriority w:val="0"/>
    <w:rPr>
      <w:rFonts w:ascii="宋体" w:hAnsi="Courier New" w:cs="Courier New"/>
      <w:szCs w:val="21"/>
    </w:rPr>
  </w:style>
  <w:style w:type="paragraph" w:styleId="7">
    <w:name w:val="Date"/>
    <w:basedOn w:val="1"/>
    <w:next w:val="1"/>
    <w:link w:val="25"/>
    <w:qFormat/>
    <w:uiPriority w:val="99"/>
    <w:pPr>
      <w:ind w:left="100" w:leftChars="2500"/>
    </w:pPr>
  </w:style>
  <w:style w:type="paragraph" w:styleId="8">
    <w:name w:val="Balloon Text"/>
    <w:basedOn w:val="1"/>
    <w:link w:val="27"/>
    <w:qFormat/>
    <w:uiPriority w:val="99"/>
    <w:rPr>
      <w:sz w:val="18"/>
      <w:szCs w:val="18"/>
    </w:rPr>
  </w:style>
  <w:style w:type="paragraph" w:styleId="9">
    <w:name w:val="footer"/>
    <w:basedOn w:val="1"/>
    <w:link w:val="22"/>
    <w:qFormat/>
    <w:uiPriority w:val="0"/>
    <w:pPr>
      <w:tabs>
        <w:tab w:val="center" w:pos="4153"/>
        <w:tab w:val="right" w:pos="8306"/>
      </w:tabs>
      <w:snapToGrid w:val="0"/>
      <w:jc w:val="left"/>
    </w:pPr>
    <w:rPr>
      <w:rFonts w:cs="Times New Roman"/>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rPr>
  </w:style>
  <w:style w:type="paragraph" w:styleId="13">
    <w:name w:val="Title"/>
    <w:basedOn w:val="1"/>
    <w:next w:val="1"/>
    <w:qFormat/>
    <w:uiPriority w:val="10"/>
    <w:pPr>
      <w:jc w:val="center"/>
      <w:outlineLvl w:val="0"/>
    </w:pPr>
    <w:rPr>
      <w:rFonts w:ascii="Arial" w:hAnsi="Arial"/>
      <w:b/>
      <w:bCs/>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paragraph" w:customStyle="1" w:styleId="19">
    <w:name w:val="列出段落1"/>
    <w:basedOn w:val="1"/>
    <w:qFormat/>
    <w:uiPriority w:val="0"/>
    <w:pPr>
      <w:ind w:firstLine="420" w:firstLineChars="200"/>
    </w:pPr>
    <w:rPr>
      <w:szCs w:val="20"/>
    </w:rPr>
  </w:style>
  <w:style w:type="character" w:customStyle="1" w:styleId="20">
    <w:name w:val="标题 1 Char"/>
    <w:basedOn w:val="16"/>
    <w:link w:val="2"/>
    <w:qFormat/>
    <w:uiPriority w:val="0"/>
    <w:rPr>
      <w:rFonts w:ascii="Times New Roman" w:hAnsi="Times New Roman" w:cs="Times New Roman"/>
      <w:b/>
      <w:bCs/>
      <w:kern w:val="44"/>
      <w:sz w:val="44"/>
      <w:szCs w:val="44"/>
    </w:rPr>
  </w:style>
  <w:style w:type="character" w:customStyle="1" w:styleId="21">
    <w:name w:val="页眉 Char"/>
    <w:basedOn w:val="16"/>
    <w:link w:val="10"/>
    <w:qFormat/>
    <w:uiPriority w:val="0"/>
    <w:rPr>
      <w:rFonts w:ascii="仿宋_GB2312" w:eastAsia="仿宋_GB2312" w:cs="Times New Roman"/>
      <w:kern w:val="2"/>
      <w:sz w:val="18"/>
      <w:szCs w:val="18"/>
    </w:rPr>
  </w:style>
  <w:style w:type="character" w:customStyle="1" w:styleId="22">
    <w:name w:val="页脚 Char"/>
    <w:basedOn w:val="16"/>
    <w:link w:val="9"/>
    <w:qFormat/>
    <w:uiPriority w:val="0"/>
    <w:rPr>
      <w:rFonts w:ascii="仿宋_GB2312" w:eastAsia="仿宋_GB2312" w:cs="Times New Roman"/>
      <w:kern w:val="2"/>
      <w:sz w:val="18"/>
      <w:szCs w:val="18"/>
    </w:rPr>
  </w:style>
  <w:style w:type="paragraph" w:customStyle="1" w:styleId="23">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5">
    <w:name w:val="日期 Char"/>
    <w:basedOn w:val="16"/>
    <w:link w:val="7"/>
    <w:qFormat/>
    <w:uiPriority w:val="99"/>
    <w:rPr>
      <w:rFonts w:ascii="仿宋_GB2312" w:eastAsia="仿宋_GB2312"/>
      <w:kern w:val="2"/>
      <w:sz w:val="24"/>
      <w:szCs w:val="24"/>
    </w:rPr>
  </w:style>
  <w:style w:type="paragraph" w:customStyle="1" w:styleId="26">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27">
    <w:name w:val="批注框文本 Char"/>
    <w:basedOn w:val="16"/>
    <w:link w:val="8"/>
    <w:qFormat/>
    <w:uiPriority w:val="99"/>
    <w:rPr>
      <w:rFonts w:ascii="仿宋_GB2312" w:hAnsi="Calibri" w:eastAsia="仿宋_GB2312" w:cs="Calibri"/>
      <w:kern w:val="2"/>
      <w:sz w:val="18"/>
      <w:szCs w:val="18"/>
    </w:rPr>
  </w:style>
  <w:style w:type="paragraph" w:styleId="28">
    <w:name w:val="List Paragraph"/>
    <w:basedOn w:val="1"/>
    <w:qFormat/>
    <w:uiPriority w:val="99"/>
    <w:pPr>
      <w:ind w:firstLine="420" w:firstLineChars="200"/>
    </w:pPr>
    <w:rPr>
      <w:rFonts w:ascii="Calibri" w:hAnsi="Calibri" w:eastAsia="仿宋_GB2312"/>
      <w:sz w:val="32"/>
    </w:rPr>
  </w:style>
  <w:style w:type="paragraph" w:customStyle="1" w:styleId="29">
    <w:name w:val="p0"/>
    <w:next w:val="1"/>
    <w:qFormat/>
    <w:uiPriority w:val="0"/>
    <w:pPr>
      <w:jc w:val="both"/>
    </w:pPr>
    <w:rPr>
      <w:rFonts w:ascii="Calibri" w:hAnsi="Calibri" w:eastAsia="宋体" w:cs="Times New Roman"/>
      <w:sz w:val="21"/>
      <w:szCs w:val="24"/>
      <w:lang w:val="en-US" w:eastAsia="zh-CN" w:bidi="ar-SA"/>
    </w:rPr>
  </w:style>
  <w:style w:type="paragraph" w:customStyle="1" w:styleId="30">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9260</Words>
  <Characters>9480</Characters>
  <Paragraphs>98</Paragraphs>
  <TotalTime>47</TotalTime>
  <ScaleCrop>false</ScaleCrop>
  <LinksUpToDate>false</LinksUpToDate>
  <CharactersWithSpaces>9898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微信用户</cp:lastModifiedBy>
  <cp:lastPrinted>2023-10-09T05:58:00Z</cp:lastPrinted>
  <dcterms:modified xsi:type="dcterms:W3CDTF">2024-05-30T02:02:00Z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357232F4F1F149F4935D1EE51B2CE664</vt:lpwstr>
  </property>
</Properties>
</file>