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友好区</w:t>
      </w:r>
      <w:r>
        <w:rPr>
          <w:rFonts w:hint="eastAsia" w:ascii="方正小标宋简体" w:hAnsi="方正小标宋简体" w:eastAsia="方正小标宋简体" w:cs="方正小标宋简体"/>
          <w:sz w:val="44"/>
          <w:szCs w:val="44"/>
        </w:rPr>
        <w:t>就业服务中心开展“诚信宣传进大厅”</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主题活动</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诚信体系建设，推进优化营商环境工作走深走实，营造和谐发展的政务与社会环境，近日，友好区人社局就业服务中心开展“诚信宣传进大厅”主题活动，旨在提高人社窗口服务效能，加大诚实守信宣传力度，打造优质诚信政务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加强法规学习，营造知信守信之势。</w:t>
      </w:r>
      <w:r>
        <w:rPr>
          <w:rFonts w:hint="eastAsia" w:ascii="仿宋_GB2312" w:hAnsi="仿宋_GB2312" w:eastAsia="仿宋_GB2312" w:cs="仿宋_GB2312"/>
          <w:sz w:val="32"/>
          <w:szCs w:val="32"/>
        </w:rPr>
        <w:t>组织窗口工作人员，开展了专题学习，大力倡导诚信道德模范，弘扬中华民族积极向善，诚实守信的传统文化，进一步提升公职人员的道德素质和文明程度。引导公职人员在单位做诚信职工，在社会做诚信市民，在家庭做诚信成员，切实增强了政务服务人员学法用法的观念，积极营造了“知信、守信、用信”的良好政务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推广守信之风，引导群众诚信办事。</w:t>
      </w:r>
      <w:r>
        <w:rPr>
          <w:rFonts w:hint="eastAsia" w:ascii="仿宋_GB2312" w:hAnsi="仿宋_GB2312" w:eastAsia="仿宋_GB2312" w:cs="仿宋_GB2312"/>
          <w:sz w:val="32"/>
          <w:szCs w:val="32"/>
        </w:rPr>
        <w:t>线上，充分利用大厅LED显示屏播放诚信公益广告和诚信文化视频，展示诚实守信标语，积极引导社会群众讲诚信，重信用，积极倡导诚实守信价值准则，从而提高群众诚信办事的自觉性和自律性。线下，加强窗口工作人员日常培训，强化窗口工作人员素质，让工作人员在日常工作中时刻牢记诚信意识，树立诚信为民良好形象，使各个窗口成为守信践诺的前沿和宣传主阵地，营造“人人守信、人人践诺”的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强化服务机制，提升窗口服务形象。</w:t>
      </w:r>
      <w:r>
        <w:rPr>
          <w:rFonts w:hint="eastAsia" w:ascii="仿宋_GB2312" w:hAnsi="仿宋_GB2312" w:eastAsia="仿宋_GB2312" w:cs="仿宋_GB2312"/>
          <w:sz w:val="32"/>
          <w:szCs w:val="32"/>
        </w:rPr>
        <w:t>全面落实首问责任制、一次性告知制度、限时办结制、服务承诺制等机制，在大厅设立意见箱、意见本，广泛接受群众监督并听取办事群众意见建议</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着力解决难点堵点问题。主动为群众讲解社会信用体系建设知识及信用在政务服务领域的相关应用场景，积极传播诚信理念，弘扬诚信精神，形成人人重信用、个个讲诚信的良好社会风尚，进一步提高政务服务承诺件的办结率，以树立诚信为民的良好形象。</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YWU1ZGZjMWY3Y2I0YzU4OGEzZWQ3MDA1YzhlNzAifQ=="/>
  </w:docVars>
  <w:rsids>
    <w:rsidRoot w:val="00000000"/>
    <w:rsid w:val="09104A69"/>
    <w:rsid w:val="5916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2024-04-16T07:17:00Z</dcterms:created>
  <dc:creator>Administrator</dc:creator>
  <cp:lastModifiedBy>『  I can drink  』</cp:lastModifiedBy>
  <dcterms:modified xsi:type="dcterms:W3CDTF">2024-04-23T01:19:49Z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3D156CE8537645EA9340F6914AF89640_12</vt:lpwstr>
  </property>
</Properties>
</file>